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  SECURITIES AND EXCHANGE COMMISSION</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0"/>
          <w:bCs w:val="0"/>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SEC FORM 12-1 MTN DOI BP</w:t>
      </w:r>
      <w:r w:rsidDel="00000000" w:rsidR="00000000" w:rsidRPr="00000000">
        <w:rPr>
          <w:rtl w:val="0"/>
        </w:rPr>
      </w:r>
    </w:p>
    <w:p w:rsidR="00000000" w:rsidDel="00000000" w:rsidP="00000000" w:rsidRDefault="00000000" w:rsidRPr="00000000" w14:paraId="00000004">
      <w:pPr>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REGISTRATION STATEMENT UNDER THE SECURITIES REGULATION CODE</w:t>
      </w:r>
      <w:r w:rsidDel="00000000" w:rsidR="00000000" w:rsidRPr="00000000">
        <w:rPr>
          <w:rtl w:val="0"/>
        </w:rPr>
      </w:r>
    </w:p>
    <w:p w:rsidR="00000000" w:rsidDel="00000000" w:rsidP="00000000" w:rsidRDefault="00000000" w:rsidRPr="00000000" w14:paraId="00000006">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8">
      <w:pPr>
        <w:pStyle w:val="Heading5"/>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GENERAL INSTRUCTIONS</w:t>
      </w:r>
      <w:r w:rsidDel="00000000" w:rsidR="00000000" w:rsidRPr="00000000">
        <w:rPr>
          <w:rtl w:val="0"/>
        </w:rPr>
      </w:r>
    </w:p>
    <w:p w:rsidR="00000000" w:rsidDel="00000000" w:rsidP="00000000" w:rsidRDefault="00000000" w:rsidRPr="00000000" w14:paraId="00000009">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A">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Form 12-1 MTNP DOI shall be used for registration of a Medium Term Note Program by a registrant with no class of equity securities registered or listed on any exchange (</w:t>
      </w:r>
      <w:r w:rsidDel="00000000" w:rsidR="00000000" w:rsidRPr="00000000">
        <w:rPr>
          <w:rFonts w:ascii="Calibri" w:cs="Calibri" w:eastAsia="Calibri" w:hAnsi="Calibri"/>
          <w:b w:val="1"/>
          <w:bCs w:val="1"/>
          <w:vertAlign w:val="baseline"/>
          <w:rtl w:val="0"/>
        </w:rPr>
        <w:t xml:space="preserve">Debt Only Issuer</w:t>
      </w:r>
      <w:r w:rsidDel="00000000" w:rsidR="00000000" w:rsidRPr="00000000">
        <w:rPr>
          <w:rFonts w:ascii="Calibri" w:cs="Calibri" w:eastAsia="Calibri" w:hAnsi="Calibri"/>
          <w:vertAlign w:val="baseline"/>
          <w:rtl w:val="0"/>
        </w:rPr>
        <w:t xml:space="preserve">) that are to be sold or offered for sale pursuant to Sections 8 and 12 of the Code. </w:t>
      </w:r>
    </w:p>
    <w:p w:rsidR="00000000" w:rsidDel="00000000" w:rsidP="00000000" w:rsidRDefault="00000000" w:rsidRPr="00000000" w14:paraId="0000000B">
      <w:pPr>
        <w:spacing w:after="100" w:lineRule="auto"/>
        <w:ind w:left="720" w:firstLine="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C">
      <w:pPr>
        <w:numPr>
          <w:ilvl w:val="0"/>
          <w:numId w:val="5"/>
        </w:numPr>
        <w:spacing w:after="100" w:lineRule="auto"/>
        <w:ind w:left="720" w:hanging="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 Medium Term Note Program is a pre-authorized issuance facility under which an eligible issuer, including those without prior public market issuance history, may offer and sell debt securities in multiple series, each drawing against a single aggregate program limit over a defined availability period. The legal documentation, disclosure framework, and program terms are established once at inception. Individual series may vary only as to the specific terms of each note as set out in Instruction 4 below. No other term or condition of the program may differ between series or be amended at the time of a series issuance.</w:t>
      </w:r>
    </w:p>
    <w:p w:rsidR="00000000" w:rsidDel="00000000" w:rsidP="00000000" w:rsidRDefault="00000000" w:rsidRPr="00000000" w14:paraId="0000000D">
      <w:pPr>
        <w:numPr>
          <w:ilvl w:val="0"/>
          <w:numId w:val="5"/>
        </w:numPr>
        <w:spacing w:after="100" w:lineRule="auto"/>
        <w:ind w:left="720" w:hanging="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Availability Period specified in Part II of this form shall not exceed five (5) years from the date of authorization of this Program Supplement by the Commission. No series of notes may be issued after the expiry of the Availability Period. The currency of this Program Supplement is maintained through the Issuer’s ongoing periodic reporting obligations; see Instruction 4.</w:t>
      </w:r>
    </w:p>
    <w:p w:rsidR="00000000" w:rsidDel="00000000" w:rsidP="00000000" w:rsidRDefault="00000000" w:rsidRPr="00000000" w14:paraId="0000000E">
      <w:pPr>
        <w:numPr>
          <w:ilvl w:val="0"/>
          <w:numId w:val="5"/>
        </w:numPr>
        <w:spacing w:after="100" w:lineRule="auto"/>
        <w:ind w:left="720" w:hanging="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only terms that may vary between series of notes issued under the program are those set out within the scope of the Authorized Note Types in Section B of Part II. The specific terms for each series are documented in the Final Terms, which is filed on or before the issue date of each series. Covenants, events of default, trustee arrangements, and governing law are fixed at program level in Section D of Part II and apply uniformly to all series. They may not be varied in the Final Terms.</w:t>
      </w:r>
    </w:p>
    <w:p w:rsidR="00000000" w:rsidDel="00000000" w:rsidP="00000000" w:rsidRDefault="00000000" w:rsidRPr="00000000" w14:paraId="0000000F">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Attention is directed to the following Rules under the Code which pertain to the registration of securities under Sections 8 and 12 thereof, filings of periodic and current reports under Section 17, and financial statements required by Section 68 thereof.   </w:t>
      </w:r>
    </w:p>
    <w:p w:rsidR="00000000" w:rsidDel="00000000" w:rsidP="00000000" w:rsidRDefault="00000000" w:rsidRPr="00000000" w14:paraId="00000010">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1">
      <w:pPr>
        <w:numPr>
          <w:ilvl w:val="0"/>
          <w:numId w:val="4"/>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8.1 (with Rules 8.1.1.2 and 8.1.1.3 not applicable to the issue of debt securities)</w:t>
      </w:r>
    </w:p>
    <w:p w:rsidR="00000000" w:rsidDel="00000000" w:rsidP="00000000" w:rsidRDefault="00000000" w:rsidRPr="00000000" w14:paraId="00000012">
      <w:pPr>
        <w:numPr>
          <w:ilvl w:val="0"/>
          <w:numId w:val="4"/>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8.2</w:t>
      </w:r>
    </w:p>
    <w:p w:rsidR="00000000" w:rsidDel="00000000" w:rsidP="00000000" w:rsidRDefault="00000000" w:rsidRPr="00000000" w14:paraId="00000013">
      <w:pPr>
        <w:numPr>
          <w:ilvl w:val="0"/>
          <w:numId w:val="4"/>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8.3</w:t>
      </w:r>
    </w:p>
    <w:p w:rsidR="00000000" w:rsidDel="00000000" w:rsidP="00000000" w:rsidRDefault="00000000" w:rsidRPr="00000000" w14:paraId="00000014">
      <w:pPr>
        <w:numPr>
          <w:ilvl w:val="0"/>
          <w:numId w:val="2"/>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12.1</w:t>
      </w:r>
    </w:p>
    <w:p w:rsidR="00000000" w:rsidDel="00000000" w:rsidP="00000000" w:rsidRDefault="00000000" w:rsidRPr="00000000" w14:paraId="00000015">
      <w:pPr>
        <w:ind w:left="72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w:t>
        <w:tab/>
        <w:t xml:space="preserve">SRC Rule 12.2 </w:t>
      </w:r>
    </w:p>
    <w:p w:rsidR="00000000" w:rsidDel="00000000" w:rsidP="00000000" w:rsidRDefault="00000000" w:rsidRPr="00000000" w14:paraId="00000016">
      <w:pPr>
        <w:numPr>
          <w:ilvl w:val="0"/>
          <w:numId w:val="1"/>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13</w:t>
      </w:r>
    </w:p>
    <w:p w:rsidR="00000000" w:rsidDel="00000000" w:rsidP="00000000" w:rsidRDefault="00000000" w:rsidRPr="00000000" w14:paraId="00000017">
      <w:pPr>
        <w:numPr>
          <w:ilvl w:val="0"/>
          <w:numId w:val="1"/>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14 </w:t>
      </w:r>
    </w:p>
    <w:p w:rsidR="00000000" w:rsidDel="00000000" w:rsidP="00000000" w:rsidRDefault="00000000" w:rsidRPr="00000000" w14:paraId="00000018">
      <w:pPr>
        <w:numPr>
          <w:ilvl w:val="0"/>
          <w:numId w:val="1"/>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17.1 (except that pertaining to 17.1.2.2. semiannual and not quarterly reporting will be required) </w:t>
      </w:r>
    </w:p>
    <w:p w:rsidR="00000000" w:rsidDel="00000000" w:rsidP="00000000" w:rsidRDefault="00000000" w:rsidRPr="00000000" w14:paraId="00000019">
      <w:pPr>
        <w:numPr>
          <w:ilvl w:val="0"/>
          <w:numId w:val="1"/>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68, AS AMENDED</w:t>
      </w:r>
    </w:p>
    <w:p w:rsidR="00000000" w:rsidDel="00000000" w:rsidP="00000000" w:rsidRDefault="00000000" w:rsidRPr="00000000" w14:paraId="0000001A">
      <w:pPr>
        <w:numPr>
          <w:ilvl w:val="0"/>
          <w:numId w:val="1"/>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SRC Rule 72.1</w:t>
      </w:r>
    </w:p>
    <w:p w:rsidR="00000000" w:rsidDel="00000000" w:rsidP="00000000" w:rsidRDefault="00000000" w:rsidRPr="00000000" w14:paraId="0000001B">
      <w:pPr>
        <w:ind w:left="72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C">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Attention is particularly directed to SRC Rule 12.1 for the requirements applicable to the content of the non-financial statement portions of registration statements under the Code, and SRC Rule 68, as amended for the content of financial statement portions of registration statements.  Where SEC Form 12-1DOI directs the registrant to furnish information required by SRC Rule 12.1 and “Annex C1, as amended” thereof and the item of that Rule so provides, information need only be furnished to the extent appropriate.  Prior to preparation of their filings, registrants should also review the provisions of SRC Rule 72.1, "General Rules and Regulations For Filing of SEC Forms With the Securities and Exchange Commission."  Definitions contained in  “Annex B” and SRC Rule 68, as amended, to the extent they are not defined herein, shall govern the meanings of similar terms used herein.</w:t>
      </w:r>
    </w:p>
    <w:p w:rsidR="00000000" w:rsidDel="00000000" w:rsidP="00000000" w:rsidRDefault="00000000" w:rsidRPr="00000000" w14:paraId="0000001D">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E">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Where the registrant has filed an Annual Report on Form 17-A MM within the 12 months preceding the filing date of this registration statement, it may incorporate by reference the business description, property description, legal proceedings, and management and director biographies contained in that annual report, provided: (i) a specific section-by-section cross-reference is given; (ii) the incorporated information remains accurate and complete as of the filing date; and (iii) any material change since the annual report is disclosed in full in this registration statement.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20">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registration statement shall be signed by the registrant’s principal executive officer, its principal operating officer, its principal financial officer, its controller, its principal accounting officer, its corporate secretary or persons performing similar functions.  If the registrant is a foreign person the registration statement shall also be signed by its resident agent in the Philippines.</w:t>
      </w:r>
    </w:p>
    <w:p w:rsidR="00000000" w:rsidDel="00000000" w:rsidP="00000000" w:rsidRDefault="00000000" w:rsidRPr="00000000" w14:paraId="00000021">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sz w:val="20"/>
          <w:szCs w:val="20"/>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The name of each person who signs the registration statement shall be typed or printed beneath his signature.  Any person who occupies more than one of the specified positions shall indicate the capacity in which he signs the registration statement.  At least one copy of the documents filed shall be manually signed and the unsigned copies shall be conformed.</w:t>
      </w:r>
    </w:p>
    <w:p w:rsidR="00000000" w:rsidDel="00000000" w:rsidP="00000000" w:rsidRDefault="00000000" w:rsidRPr="00000000" w14:paraId="00000023">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4">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Every amendment to a registration statement shall be signed by the persons specified in Section 12.4 of the Code or by any executive officer duly authorized by the Board of Directors.  The final registration statement and the final prospectus shall, however, be signed by all required signatories under Section 12.4 of the Code.</w:t>
      </w:r>
    </w:p>
    <w:p w:rsidR="00000000" w:rsidDel="00000000" w:rsidP="00000000" w:rsidRDefault="00000000" w:rsidRPr="00000000" w14:paraId="00000025">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6">
      <w:pPr>
        <w:numPr>
          <w:ilvl w:val="0"/>
          <w:numId w:val="5"/>
        </w:numPr>
        <w:ind w:lef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Three (3) copies of the complete Form 12-1DOI shall be filed, including exhibits and all other papers and documents filed as part thereof.</w:t>
      </w:r>
    </w:p>
    <w:p w:rsidR="00000000" w:rsidDel="00000000" w:rsidP="00000000" w:rsidRDefault="00000000" w:rsidRPr="00000000" w14:paraId="00000027">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8">
      <w:pPr>
        <w:ind w:left="630" w:hanging="63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w:t>
        <w:tab/>
        <w:t xml:space="preserve">In case of voluntary withdrawal of a registration statement, fifty percent (50%) of the filing fee shall be forfeited and not be allowed for future application.  No pre-evaluation shall be conducted on the registration statement prior to filing and the Commission may reject any application for registration for technicalities.  </w:t>
      </w:r>
    </w:p>
    <w:p w:rsidR="00000000" w:rsidDel="00000000" w:rsidP="00000000" w:rsidRDefault="00000000" w:rsidRPr="00000000" w14:paraId="00000029">
      <w:pPr>
        <w:ind w:left="630" w:hanging="63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A">
      <w:pPr>
        <w:ind w:left="630" w:hanging="63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w:t>
        <w:tab/>
        <w:t xml:space="preserve">In the event that the registration statement is rejected pursuant to Section 13 of the Code, the filing fee paid thereon shall be forfeited.</w:t>
      </w:r>
    </w:p>
    <w:p w:rsidR="00000000" w:rsidDel="00000000" w:rsidP="00000000" w:rsidRDefault="00000000" w:rsidRPr="00000000" w14:paraId="0000002B">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C">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D">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E">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F">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0">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1">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2">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3">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4">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5">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6">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7">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8">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9">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A">
      <w:pPr>
        <w:pStyle w:val="Title"/>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B">
      <w:pPr>
        <w:pStyle w:val="Title"/>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SECURITIES AND EXCHANGE COMMISSION</w:t>
      </w:r>
      <w:r w:rsidDel="00000000" w:rsidR="00000000" w:rsidRPr="00000000">
        <w:rPr>
          <w:rtl w:val="0"/>
        </w:rPr>
      </w:r>
    </w:p>
    <w:p w:rsidR="00000000" w:rsidDel="00000000" w:rsidP="00000000" w:rsidRDefault="00000000" w:rsidRPr="00000000" w14:paraId="0000003C">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3D">
      <w:pPr>
        <w:jc w:val="cente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SEC FORM 12-1 MTN DOI</w:t>
      </w:r>
      <w:r w:rsidDel="00000000" w:rsidR="00000000" w:rsidRPr="00000000">
        <w:rPr>
          <w:rtl w:val="0"/>
        </w:rPr>
      </w:r>
    </w:p>
    <w:p w:rsidR="00000000" w:rsidDel="00000000" w:rsidP="00000000" w:rsidRDefault="00000000" w:rsidRPr="00000000" w14:paraId="0000003E">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3F">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REGISTRATION STATEMENT UNDER THE SECURITIES REGULATION CODE</w:t>
      </w:r>
      <w:r w:rsidDel="00000000" w:rsidR="00000000" w:rsidRPr="00000000">
        <w:rPr>
          <w:rtl w:val="0"/>
        </w:rPr>
      </w:r>
    </w:p>
    <w:p w:rsidR="00000000" w:rsidDel="00000000" w:rsidP="00000000" w:rsidRDefault="00000000" w:rsidRPr="00000000" w14:paraId="00000040">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41">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  SEC Identification Number ................................</w:t>
      </w:r>
    </w:p>
    <w:p w:rsidR="00000000" w:rsidDel="00000000" w:rsidP="00000000" w:rsidRDefault="00000000" w:rsidRPr="00000000" w14:paraId="00000042">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2.  ..........................................................................................</w:t>
      </w:r>
    </w:p>
    <w:p w:rsidR="00000000" w:rsidDel="00000000" w:rsidP="00000000" w:rsidRDefault="00000000" w:rsidRPr="00000000" w14:paraId="00000044">
      <w:pPr>
        <w:ind w:left="36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Exact name of registrant as specified in its charter</w:t>
      </w:r>
    </w:p>
    <w:p w:rsidR="00000000" w:rsidDel="00000000" w:rsidP="00000000" w:rsidRDefault="00000000" w:rsidRPr="00000000" w14:paraId="00000045">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46">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3.  .................................................................</w:t>
        <w:tab/>
        <w:tab/>
        <w:t xml:space="preserve">4.  ...............................................</w:t>
      </w:r>
    </w:p>
    <w:tbl>
      <w:tblPr>
        <w:tblStyle w:val="Table1"/>
        <w:tblW w:w="9576.0" w:type="dxa"/>
        <w:jc w:val="left"/>
        <w:tblInd w:w="-108.0" w:type="dxa"/>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047">
            <w:pPr>
              <w:ind w:left="36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Province, country or other jurisdiction of incorporation or organization</w:t>
            </w:r>
          </w:p>
        </w:tc>
        <w:tc>
          <w:tcPr>
            <w:vAlign w:val="top"/>
          </w:tcPr>
          <w:p w:rsidR="00000000" w:rsidDel="00000000" w:rsidP="00000000" w:rsidRDefault="00000000" w:rsidRPr="00000000" w14:paraId="00000048">
            <w:pPr>
              <w:ind w:left="522" w:firstLine="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BIR Tax Identification Number</w:t>
            </w:r>
          </w:p>
        </w:tc>
      </w:tr>
    </w:tbl>
    <w:p w:rsidR="00000000" w:rsidDel="00000000" w:rsidP="00000000" w:rsidRDefault="00000000" w:rsidRPr="00000000" w14:paraId="00000049">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A">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5.  ..........................................................................................</w:t>
      </w:r>
    </w:p>
    <w:p w:rsidR="00000000" w:rsidDel="00000000" w:rsidP="00000000" w:rsidRDefault="00000000" w:rsidRPr="00000000" w14:paraId="0000004B">
      <w:pPr>
        <w:ind w:left="36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General character of business of registrant.</w:t>
      </w:r>
    </w:p>
    <w:p w:rsidR="00000000" w:rsidDel="00000000" w:rsidP="00000000" w:rsidRDefault="00000000" w:rsidRPr="00000000" w14:paraId="0000004C">
      <w:pPr>
        <w:ind w:left="360" w:hanging="360"/>
        <w:jc w:val="both"/>
        <w:rPr>
          <w:rFonts w:ascii="Calibri" w:cs="Calibri" w:eastAsia="Calibri" w:hAnsi="Calibri"/>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1766888</wp:posOffset>
                </wp:positionH>
                <wp:positionV relativeFrom="paragraph">
                  <wp:posOffset>139328</wp:posOffset>
                </wp:positionV>
                <wp:extent cx="595313" cy="200025"/>
                <wp:effectExtent b="0" l="0" r="0" t="0"/>
                <wp:wrapNone/>
                <wp:docPr id="1" name=""/>
                <a:graphic>
                  <a:graphicData uri="http://schemas.microsoft.com/office/word/2010/wordprocessingShape">
                    <wps:wsp>
                      <wps:cNvSpPr/>
                      <wps:cNvPr id="2" name="Shape 2"/>
                      <wps:spPr>
                        <a:xfrm>
                          <a:off x="4934203" y="3688243"/>
                          <a:ext cx="82359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1766888</wp:posOffset>
                </wp:positionH>
                <wp:positionV relativeFrom="paragraph">
                  <wp:posOffset>139328</wp:posOffset>
                </wp:positionV>
                <wp:extent cx="595313" cy="2000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5313" cy="200025"/>
                        </a:xfrm>
                        <a:prstGeom prst="rect"/>
                        <a:ln/>
                      </pic:spPr>
                    </pic:pic>
                  </a:graphicData>
                </a:graphic>
              </wp:anchor>
            </w:drawing>
          </mc:Fallback>
        </mc:AlternateContent>
      </w:r>
    </w:p>
    <w:p w:rsidR="00000000" w:rsidDel="00000000" w:rsidP="00000000" w:rsidRDefault="00000000" w:rsidRPr="00000000" w14:paraId="0000004D">
      <w:pPr>
        <w:ind w:left="36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6.</w:t>
        <w:tab/>
        <w:t xml:space="preserve">Industry Classification Code: </w:t>
        <w:tab/>
        <w:tab/>
        <w:t xml:space="preserve">   (SEC Use Only)</w:t>
        <w:tab/>
      </w:r>
    </w:p>
    <w:p w:rsidR="00000000" w:rsidDel="00000000" w:rsidP="00000000" w:rsidRDefault="00000000" w:rsidRPr="00000000" w14:paraId="0000004E">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7.  ..........................................................................................</w:t>
      </w:r>
    </w:p>
    <w:p w:rsidR="00000000" w:rsidDel="00000000" w:rsidP="00000000" w:rsidRDefault="00000000" w:rsidRPr="00000000" w14:paraId="00000050">
      <w:pPr>
        <w:ind w:left="36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Address, including postal code, telephone number, FAX number including area code, of registrant's principal offices</w:t>
      </w:r>
    </w:p>
    <w:p w:rsidR="00000000" w:rsidDel="00000000" w:rsidP="00000000" w:rsidRDefault="00000000" w:rsidRPr="00000000" w14:paraId="00000051">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2">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8.  ..........................................................................................</w:t>
      </w:r>
    </w:p>
    <w:p w:rsidR="00000000" w:rsidDel="00000000" w:rsidP="00000000" w:rsidRDefault="00000000" w:rsidRPr="00000000" w14:paraId="00000053">
      <w:pPr>
        <w:ind w:left="36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If registrant is not resident in the Philippines, or its principal business is outside the Philippines, state name and address including postal code, telephone number and FAX number, including area code, and email address of resident agent in the Philippines.</w:t>
      </w:r>
    </w:p>
    <w:p w:rsidR="00000000" w:rsidDel="00000000" w:rsidP="00000000" w:rsidRDefault="00000000" w:rsidRPr="00000000" w14:paraId="00000054">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5">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9.  Fiscal Year Ending Date (Month and Day) : .................................</w:t>
      </w:r>
    </w:p>
    <w:p w:rsidR="00000000" w:rsidDel="00000000" w:rsidP="00000000" w:rsidRDefault="00000000" w:rsidRPr="00000000" w14:paraId="00000056">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7">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Computation of Registration Fee</w:t>
      </w:r>
      <w:r w:rsidDel="00000000" w:rsidR="00000000" w:rsidRPr="00000000">
        <w:rPr>
          <w:rtl w:val="0"/>
        </w:rPr>
      </w:r>
    </w:p>
    <w:p w:rsidR="00000000" w:rsidDel="00000000" w:rsidP="00000000" w:rsidRDefault="00000000" w:rsidRPr="00000000" w14:paraId="00000058">
      <w:pPr>
        <w:jc w:val="both"/>
        <w:rPr>
          <w:rFonts w:ascii="Calibri" w:cs="Calibri" w:eastAsia="Calibri" w:hAnsi="Calibri"/>
          <w:vertAlign w:val="baseline"/>
        </w:rPr>
      </w:pPr>
      <w:r w:rsidDel="00000000" w:rsidR="00000000" w:rsidRPr="00000000">
        <w:rPr>
          <w:rtl w:val="0"/>
        </w:rPr>
      </w:r>
    </w:p>
    <w:tbl>
      <w:tblPr>
        <w:tblStyle w:val="Table2"/>
        <w:tblW w:w="9575.0" w:type="dxa"/>
        <w:jc w:val="left"/>
        <w:tblInd w:w="-108.0" w:type="dxa"/>
        <w:tblBorders>
          <w:top w:color="000000" w:space="0" w:sz="6" w:val="single"/>
          <w:left w:color="000000" w:space="0" w:sz="0" w:val="nil"/>
          <w:bottom w:color="000000" w:space="0" w:sz="6" w:val="single"/>
          <w:right w:color="000000" w:space="0" w:sz="0" w:val="nil"/>
          <w:insideH w:color="000000" w:space="0" w:sz="0" w:val="nil"/>
          <w:insideV w:color="000000" w:space="0" w:sz="0" w:val="nil"/>
        </w:tblBorders>
        <w:tblLayout w:type="fixed"/>
        <w:tblLook w:val="0000"/>
      </w:tblPr>
      <w:tblGrid>
        <w:gridCol w:w="1915"/>
        <w:gridCol w:w="1915"/>
        <w:gridCol w:w="1915"/>
        <w:gridCol w:w="1915"/>
        <w:gridCol w:w="1915"/>
        <w:tblGridChange w:id="0">
          <w:tblGrid>
            <w:gridCol w:w="1915"/>
            <w:gridCol w:w="1915"/>
            <w:gridCol w:w="1915"/>
            <w:gridCol w:w="1915"/>
            <w:gridCol w:w="1915"/>
          </w:tblGrid>
        </w:tblGridChange>
      </w:tblGrid>
      <w:tr>
        <w:trPr>
          <w:cantSplit w:val="0"/>
          <w:tblHeader w:val="0"/>
        </w:trPr>
        <w:tc>
          <w:tcPr>
            <w:vAlign w:val="top"/>
          </w:tcPr>
          <w:p w:rsidR="00000000" w:rsidDel="00000000" w:rsidP="00000000" w:rsidRDefault="00000000" w:rsidRPr="00000000" w14:paraId="00000059">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Title of each class of securities to be registered</w:t>
            </w:r>
          </w:p>
        </w:tc>
        <w:tc>
          <w:tcPr>
            <w:vAlign w:val="top"/>
          </w:tcPr>
          <w:p w:rsidR="00000000" w:rsidDel="00000000" w:rsidP="00000000" w:rsidRDefault="00000000" w:rsidRPr="00000000" w14:paraId="0000005A">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Amount to be registered</w:t>
            </w:r>
          </w:p>
        </w:tc>
        <w:tc>
          <w:tcPr>
            <w:vAlign w:val="top"/>
          </w:tcPr>
          <w:p w:rsidR="00000000" w:rsidDel="00000000" w:rsidP="00000000" w:rsidRDefault="00000000" w:rsidRPr="00000000" w14:paraId="0000005B">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Proposed Maximum offering price per unit</w:t>
            </w:r>
          </w:p>
        </w:tc>
        <w:tc>
          <w:tcPr>
            <w:vAlign w:val="top"/>
          </w:tcPr>
          <w:p w:rsidR="00000000" w:rsidDel="00000000" w:rsidP="00000000" w:rsidRDefault="00000000" w:rsidRPr="00000000" w14:paraId="0000005C">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Proposed maximum aggregate offering price</w:t>
            </w:r>
          </w:p>
        </w:tc>
        <w:tc>
          <w:tcPr>
            <w:vAlign w:val="top"/>
          </w:tcPr>
          <w:p w:rsidR="00000000" w:rsidDel="00000000" w:rsidP="00000000" w:rsidRDefault="00000000" w:rsidRPr="00000000" w14:paraId="0000005D">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Amount of registration fee</w:t>
            </w:r>
          </w:p>
        </w:tc>
      </w:tr>
    </w:tbl>
    <w:p w:rsidR="00000000" w:rsidDel="00000000" w:rsidP="00000000" w:rsidRDefault="00000000" w:rsidRPr="00000000" w14:paraId="0000005E">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F">
      <w:pPr>
        <w:ind w:left="72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Registration Statements filed pursuant to Section 12 of the Code shall be accompanied by a fee as follows: </w:t>
      </w:r>
    </w:p>
    <w:p w:rsidR="00000000" w:rsidDel="00000000" w:rsidP="00000000" w:rsidRDefault="00000000" w:rsidRPr="00000000" w14:paraId="00000060">
      <w:pPr>
        <w:ind w:left="720" w:firstLine="0"/>
        <w:jc w:val="both"/>
        <w:rPr>
          <w:rFonts w:ascii="Calibri" w:cs="Calibri" w:eastAsia="Calibri" w:hAnsi="Calibri"/>
          <w:vertAlign w:val="baseline"/>
        </w:rPr>
      </w:pPr>
      <w:r w:rsidDel="00000000" w:rsidR="00000000" w:rsidRPr="00000000">
        <w:rPr>
          <w:rtl w:val="0"/>
        </w:rPr>
      </w:r>
    </w:p>
    <w:tbl>
      <w:tblPr>
        <w:tblStyle w:val="Table3"/>
        <w:tblW w:w="8856.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9"/>
        <w:gridCol w:w="4427"/>
        <w:tblGridChange w:id="0">
          <w:tblGrid>
            <w:gridCol w:w="4429"/>
            <w:gridCol w:w="4427"/>
          </w:tblGrid>
        </w:tblGridChange>
      </w:tblGrid>
      <w:tr>
        <w:trPr>
          <w:cantSplit w:val="0"/>
          <w:tblHeader w:val="0"/>
        </w:trPr>
        <w:tc>
          <w:tcPr>
            <w:vAlign w:val="top"/>
          </w:tcPr>
          <w:p w:rsidR="00000000" w:rsidDel="00000000" w:rsidP="00000000" w:rsidRDefault="00000000" w:rsidRPr="00000000" w14:paraId="00000061">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Maximum aggregate price of securities to be offered</w:t>
            </w:r>
          </w:p>
        </w:tc>
        <w:tc>
          <w:tcPr>
            <w:vAlign w:val="top"/>
          </w:tcPr>
          <w:p w:rsidR="00000000" w:rsidDel="00000000" w:rsidP="00000000" w:rsidRDefault="00000000" w:rsidRPr="00000000" w14:paraId="00000062">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Amount of filing fee</w:t>
            </w:r>
          </w:p>
        </w:tc>
      </w:tr>
      <w:tr>
        <w:trPr>
          <w:cantSplit w:val="0"/>
          <w:tblHeader w:val="0"/>
        </w:trPr>
        <w:tc>
          <w:tcPr>
            <w:vAlign w:val="top"/>
          </w:tcPr>
          <w:p w:rsidR="00000000" w:rsidDel="00000000" w:rsidP="00000000" w:rsidRDefault="00000000" w:rsidRPr="00000000" w14:paraId="00000063">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Not more than P500 Million </w:t>
            </w:r>
          </w:p>
        </w:tc>
        <w:tc>
          <w:tcPr>
            <w:vAlign w:val="top"/>
          </w:tcPr>
          <w:p w:rsidR="00000000" w:rsidDel="00000000" w:rsidP="00000000" w:rsidRDefault="00000000" w:rsidRPr="00000000" w14:paraId="00000064">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0.10% of the maximum aggregate price of the securities to be offered</w:t>
            </w:r>
          </w:p>
        </w:tc>
      </w:tr>
      <w:tr>
        <w:trPr>
          <w:cantSplit w:val="0"/>
          <w:tblHeader w:val="0"/>
        </w:trPr>
        <w:tc>
          <w:tcPr>
            <w:vAlign w:val="top"/>
          </w:tcPr>
          <w:p w:rsidR="00000000" w:rsidDel="00000000" w:rsidP="00000000" w:rsidRDefault="00000000" w:rsidRPr="00000000" w14:paraId="00000065">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More than P500 Million but not more than P750 Million</w:t>
            </w:r>
          </w:p>
        </w:tc>
        <w:tc>
          <w:tcPr>
            <w:vAlign w:val="top"/>
          </w:tcPr>
          <w:p w:rsidR="00000000" w:rsidDel="00000000" w:rsidP="00000000" w:rsidRDefault="00000000" w:rsidRPr="00000000" w14:paraId="00000066">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P500,000 plus 0.075% of the excess over P500 Million</w:t>
            </w:r>
          </w:p>
        </w:tc>
      </w:tr>
      <w:tr>
        <w:trPr>
          <w:cantSplit w:val="0"/>
          <w:tblHeader w:val="0"/>
        </w:trPr>
        <w:tc>
          <w:tcPr>
            <w:vAlign w:val="top"/>
          </w:tcPr>
          <w:p w:rsidR="00000000" w:rsidDel="00000000" w:rsidP="00000000" w:rsidRDefault="00000000" w:rsidRPr="00000000" w14:paraId="00000067">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More than P750 Million but not more than P1 Billion</w:t>
            </w:r>
          </w:p>
        </w:tc>
        <w:tc>
          <w:tcPr>
            <w:vAlign w:val="top"/>
          </w:tcPr>
          <w:p w:rsidR="00000000" w:rsidDel="00000000" w:rsidP="00000000" w:rsidRDefault="00000000" w:rsidRPr="00000000" w14:paraId="00000068">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P687,500 plus 0.05% of the excess over P750 Million</w:t>
            </w:r>
          </w:p>
        </w:tc>
      </w:tr>
      <w:tr>
        <w:trPr>
          <w:cantSplit w:val="0"/>
          <w:tblHeader w:val="0"/>
        </w:trPr>
        <w:tc>
          <w:tcPr>
            <w:vAlign w:val="top"/>
          </w:tcPr>
          <w:p w:rsidR="00000000" w:rsidDel="00000000" w:rsidP="00000000" w:rsidRDefault="00000000" w:rsidRPr="00000000" w14:paraId="00000069">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More than P1 Billion</w:t>
            </w:r>
          </w:p>
        </w:tc>
        <w:tc>
          <w:tcPr>
            <w:vAlign w:val="top"/>
          </w:tcPr>
          <w:p w:rsidR="00000000" w:rsidDel="00000000" w:rsidP="00000000" w:rsidRDefault="00000000" w:rsidRPr="00000000" w14:paraId="0000006A">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P812,500 plus 0.025% of the excess over P1 Billion  </w:t>
            </w:r>
          </w:p>
        </w:tc>
      </w:tr>
    </w:tbl>
    <w:p w:rsidR="00000000" w:rsidDel="00000000" w:rsidP="00000000" w:rsidRDefault="00000000" w:rsidRPr="00000000" w14:paraId="0000006B">
      <w:pPr>
        <w:ind w:firstLine="72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C">
      <w:pPr>
        <w:ind w:firstLine="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 the case of warrants which have no issue value, the filing fee shall be P50,000.</w:t>
      </w:r>
    </w:p>
    <w:p w:rsidR="00000000" w:rsidDel="00000000" w:rsidP="00000000" w:rsidRDefault="00000000" w:rsidRPr="00000000" w14:paraId="0000006D">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A legal research fee of 1% of the filing fee paid for filings made pursuant to SRC Rule 8.1           shall also be paid at the time of the filing.</w:t>
      </w:r>
    </w:p>
    <w:p w:rsidR="00000000" w:rsidDel="00000000" w:rsidP="00000000" w:rsidRDefault="00000000" w:rsidRPr="00000000" w14:paraId="0000006E">
      <w:pPr>
        <w:jc w:val="both"/>
        <w:rPr>
          <w:rFonts w:ascii="Calibri" w:cs="Calibri" w:eastAsia="Calibri" w:hAnsi="Calibri"/>
          <w:b w:val="0"/>
          <w:bCs w:val="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F">
      <w:pPr>
        <w:ind w:left="36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0">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PART I - INFORMATION REQUIRED IN BASE PROSPECTUS</w:t>
      </w:r>
      <w:r w:rsidDel="00000000" w:rsidR="00000000" w:rsidRPr="00000000">
        <w:rPr>
          <w:rtl w:val="0"/>
        </w:rPr>
      </w:r>
    </w:p>
    <w:p w:rsidR="00000000" w:rsidDel="00000000" w:rsidP="00000000" w:rsidRDefault="00000000" w:rsidRPr="00000000" w14:paraId="00000071">
      <w:pPr>
        <w:ind w:left="1440" w:hanging="1440"/>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72">
      <w:pPr>
        <w:ind w:left="1440" w:hanging="144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1</w:t>
      </w:r>
      <w:r w:rsidDel="00000000" w:rsidR="00000000" w:rsidRPr="00000000">
        <w:rPr>
          <w:rFonts w:ascii="Calibri" w:cs="Calibri" w:eastAsia="Calibri" w:hAnsi="Calibri"/>
          <w:vertAlign w:val="baseline"/>
          <w:rtl w:val="0"/>
        </w:rPr>
        <w:t xml:space="preserve">.</w:t>
        <w:tab/>
      </w:r>
      <w:r w:rsidDel="00000000" w:rsidR="00000000" w:rsidRPr="00000000">
        <w:rPr>
          <w:rFonts w:ascii="Calibri" w:cs="Calibri" w:eastAsia="Calibri" w:hAnsi="Calibri"/>
          <w:u w:val="single"/>
          <w:vertAlign w:val="baseline"/>
          <w:rtl w:val="0"/>
        </w:rPr>
        <w:t xml:space="preserve">Front of the Registration Statement and Outside Front Cover Page of Prospectus</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73">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4">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Set out the following information on the cover page</w:t>
        <w:br w:type="textWrapping"/>
      </w:r>
    </w:p>
    <w:p w:rsidR="00000000" w:rsidDel="00000000" w:rsidP="00000000" w:rsidRDefault="00000000" w:rsidRPr="00000000" w14:paraId="00000075">
      <w:pPr>
        <w:numPr>
          <w:ilvl w:val="0"/>
          <w:numId w:val="6"/>
        </w:numPr>
        <w:ind w:left="720" w:hanging="360"/>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Registrant details:</w:t>
      </w:r>
      <w:r w:rsidDel="00000000" w:rsidR="00000000" w:rsidRPr="00000000">
        <w:rPr>
          <w:rtl w:val="0"/>
        </w:rPr>
      </w:r>
    </w:p>
    <w:p w:rsidR="00000000" w:rsidDel="00000000" w:rsidP="00000000" w:rsidRDefault="00000000" w:rsidRPr="00000000" w14:paraId="00000076">
      <w:pPr>
        <w:jc w:val="both"/>
        <w:rPr>
          <w:rFonts w:ascii="Calibri" w:cs="Calibri" w:eastAsia="Calibri" w:hAnsi="Calibri"/>
          <w:b w:val="0"/>
          <w:bCs w:val="0"/>
          <w:vertAlign w:val="baseline"/>
        </w:rPr>
      </w:pPr>
      <w:r w:rsidDel="00000000" w:rsidR="00000000" w:rsidRPr="00000000">
        <w:rPr>
          <w:rtl w:val="0"/>
        </w:rPr>
      </w:r>
    </w:p>
    <w:tbl>
      <w:tblPr>
        <w:tblStyle w:val="Table4"/>
        <w:tblW w:w="9380.0" w:type="dxa"/>
        <w:jc w:val="left"/>
        <w:tblInd w:w="-10.0" w:type="dxa"/>
        <w:tblLayout w:type="fixed"/>
        <w:tblLook w:val="0000"/>
      </w:tblPr>
      <w:tblGrid>
        <w:gridCol w:w="9380"/>
        <w:tblGridChange w:id="0">
          <w:tblGrid>
            <w:gridCol w:w="93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Full legal name of registrant</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SEC registration number (if existing registrant)</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Principal office address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Date of filing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Name and contact details of issue manager / arranger</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Name and contact details of indenture trustee</w:t>
            </w:r>
          </w:p>
        </w:tc>
      </w:tr>
    </w:tbl>
    <w:p w:rsidR="00000000" w:rsidDel="00000000" w:rsidP="00000000" w:rsidRDefault="00000000" w:rsidRPr="00000000" w14:paraId="0000007D">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E">
      <w:pPr>
        <w:numPr>
          <w:ilvl w:val="0"/>
          <w:numId w:val="6"/>
        </w:numPr>
        <w:ind w:left="720" w:hanging="360"/>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Program Summary Sheet</w:t>
      </w:r>
      <w:r w:rsidDel="00000000" w:rsidR="00000000" w:rsidRPr="00000000">
        <w:rPr>
          <w:rtl w:val="0"/>
        </w:rPr>
      </w:r>
    </w:p>
    <w:p w:rsidR="00000000" w:rsidDel="00000000" w:rsidP="00000000" w:rsidRDefault="00000000" w:rsidRPr="00000000" w14:paraId="0000007F">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80">
      <w:pPr>
        <w:jc w:val="both"/>
        <w:rPr>
          <w:rFonts w:ascii="Calibri" w:cs="Calibri" w:eastAsia="Calibri" w:hAnsi="Calibri"/>
          <w:vertAlign w:val="baseline"/>
        </w:rPr>
      </w:pPr>
      <w:r w:rsidDel="00000000" w:rsidR="00000000" w:rsidRPr="00000000">
        <w:rPr>
          <w:rtl w:val="0"/>
        </w:rPr>
      </w:r>
    </w:p>
    <w:tbl>
      <w:tblPr>
        <w:tblStyle w:val="Table5"/>
        <w:tblW w:w="9361.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5861"/>
        <w:tblGridChange w:id="0">
          <w:tblGrid>
            <w:gridCol w:w="3500"/>
            <w:gridCol w:w="586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081">
            <w:pPr>
              <w:rPr>
                <w:vertAlign w:val="baseline"/>
              </w:rPr>
            </w:pPr>
            <w:r w:rsidDel="00000000" w:rsidR="00000000" w:rsidRPr="00000000">
              <w:rPr>
                <w:rFonts w:ascii="Calibri" w:cs="Calibri" w:eastAsia="Calibri" w:hAnsi="Calibri"/>
                <w:b w:val="1"/>
                <w:bCs w:val="1"/>
                <w:sz w:val="22"/>
                <w:szCs w:val="22"/>
                <w:vertAlign w:val="baseline"/>
                <w:rtl w:val="0"/>
              </w:rPr>
              <w:t xml:space="preserve">Name of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82">
            <w:pPr>
              <w:rPr>
                <w:vertAlign w:val="baseline"/>
              </w:rPr>
            </w:pPr>
            <w:r w:rsidDel="00000000" w:rsidR="00000000" w:rsidRPr="00000000">
              <w:rPr>
                <w:rFonts w:ascii="Calibri" w:cs="Calibri" w:eastAsia="Calibri" w:hAnsi="Calibri"/>
                <w:i w:val="1"/>
                <w:iCs w:val="1"/>
                <w:sz w:val="22"/>
                <w:szCs w:val="22"/>
                <w:vertAlign w:val="baseline"/>
                <w:rtl w:val="0"/>
              </w:rPr>
              <w:t xml:space="preserve">[e.g., “[Issuer Name] Medium Term Note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083">
            <w:pPr>
              <w:rPr>
                <w:vertAlign w:val="baseline"/>
              </w:rPr>
            </w:pPr>
            <w:r w:rsidDel="00000000" w:rsidR="00000000" w:rsidRPr="00000000">
              <w:rPr>
                <w:rFonts w:ascii="Calibri" w:cs="Calibri" w:eastAsia="Calibri" w:hAnsi="Calibri"/>
                <w:b w:val="1"/>
                <w:bCs w:val="1"/>
                <w:sz w:val="22"/>
                <w:szCs w:val="22"/>
                <w:vertAlign w:val="baseline"/>
                <w:rtl w:val="0"/>
              </w:rPr>
              <w:t xml:space="preserve">Aggregate principal amount of the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84">
            <w:pPr>
              <w:rPr>
                <w:vertAlign w:val="baseline"/>
              </w:rPr>
            </w:pPr>
            <w:r w:rsidDel="00000000" w:rsidR="00000000" w:rsidRPr="00000000">
              <w:rPr>
                <w:rFonts w:ascii="Calibri" w:cs="Calibri" w:eastAsia="Calibri" w:hAnsi="Calibri"/>
                <w:i w:val="1"/>
                <w:iCs w:val="1"/>
                <w:sz w:val="22"/>
                <w:szCs w:val="22"/>
                <w:vertAlign w:val="baseline"/>
                <w:rtl w:val="0"/>
              </w:rPr>
              <w:t xml:space="preserve">[The maximum aggregate principal amount of Notes that may be outstanding at any one time under the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085">
            <w:pPr>
              <w:rPr>
                <w:vertAlign w:val="baseline"/>
              </w:rPr>
            </w:pPr>
            <w:r w:rsidDel="00000000" w:rsidR="00000000" w:rsidRPr="00000000">
              <w:rPr>
                <w:rFonts w:ascii="Calibri" w:cs="Calibri" w:eastAsia="Calibri" w:hAnsi="Calibri"/>
                <w:b w:val="1"/>
                <w:bCs w:val="1"/>
                <w:sz w:val="22"/>
                <w:szCs w:val="22"/>
                <w:vertAlign w:val="baseline"/>
                <w:rtl w:val="0"/>
              </w:rPr>
              <w:t xml:space="preserve">Availability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86">
            <w:pPr>
              <w:rPr>
                <w:vertAlign w:val="baseline"/>
              </w:rPr>
            </w:pPr>
            <w:r w:rsidDel="00000000" w:rsidR="00000000" w:rsidRPr="00000000">
              <w:rPr>
                <w:rFonts w:ascii="Calibri" w:cs="Calibri" w:eastAsia="Calibri" w:hAnsi="Calibri"/>
                <w:i w:val="1"/>
                <w:iCs w:val="1"/>
                <w:sz w:val="22"/>
                <w:szCs w:val="22"/>
                <w:vertAlign w:val="baseline"/>
                <w:rtl w:val="0"/>
              </w:rPr>
              <w:t xml:space="preserve">[The period during which series of Notes may be issued under the Program; no series may be issued after the expiry of this period; not to exceed five (5) years from date of authorization]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087">
            <w:pP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Description of the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88">
            <w:pPr>
              <w:rPr>
                <w:rFonts w:ascii="Calibri" w:cs="Calibri" w:eastAsia="Calibri" w:hAnsi="Calibri"/>
                <w:i w:val="0"/>
                <w:iCs w:val="0"/>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[Brief description of the type of notes that will be issue under the Program]</w:t>
            </w:r>
            <w:r w:rsidDel="00000000" w:rsidR="00000000" w:rsidRPr="00000000">
              <w:rPr>
                <w:rtl w:val="0"/>
              </w:rPr>
            </w:r>
          </w:p>
        </w:tc>
      </w:tr>
    </w:tbl>
    <w:p w:rsidR="00000000" w:rsidDel="00000000" w:rsidP="00000000" w:rsidRDefault="00000000" w:rsidRPr="00000000" w14:paraId="00000089">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A">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B">
      <w:pPr>
        <w:numPr>
          <w:ilvl w:val="0"/>
          <w:numId w:val="6"/>
        </w:numPr>
        <w:ind w:left="720" w:hanging="360"/>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Risk Warnings </w:t>
      </w:r>
      <w:r w:rsidDel="00000000" w:rsidR="00000000" w:rsidRPr="00000000">
        <w:rPr>
          <w:rtl w:val="0"/>
        </w:rPr>
      </w:r>
    </w:p>
    <w:p w:rsidR="00000000" w:rsidDel="00000000" w:rsidP="00000000" w:rsidRDefault="00000000" w:rsidRPr="00000000" w14:paraId="0000008C">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8D">
      <w:pPr>
        <w:spacing w:after="120"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INVESTMENT IN DEBT SECURITIES INVOLVES RISK. THE BONDS MAY LOSE VALUE. BONDHOLDERS ARE CREDITORS OF THE ISSUER AND NOT SHAREHOLDERS. IN A LIQUIDATION OR INSOLVENCY, RECOVERY MAY BE LESS THAN THE FACE AMOUNT OF THE BONDS.</w:t>
      </w:r>
    </w:p>
    <w:p w:rsidR="00000000" w:rsidDel="00000000" w:rsidP="00000000" w:rsidRDefault="00000000" w:rsidRPr="00000000" w14:paraId="0000008E">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8F">
      <w:pPr>
        <w:numPr>
          <w:ilvl w:val="0"/>
          <w:numId w:val="6"/>
        </w:numPr>
        <w:ind w:left="720" w:hanging="360"/>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SEC Disclaimers</w:t>
      </w:r>
      <w:r w:rsidDel="00000000" w:rsidR="00000000" w:rsidRPr="00000000">
        <w:rPr>
          <w:rtl w:val="0"/>
        </w:rPr>
      </w:r>
    </w:p>
    <w:p w:rsidR="00000000" w:rsidDel="00000000" w:rsidP="00000000" w:rsidRDefault="00000000" w:rsidRPr="00000000" w14:paraId="00000090">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91">
      <w:pPr>
        <w:spacing w:after="120"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This registration statement has been filed with the Securities and Exchange Commission. The Commission does not pass upon the merits of, or give its approval to, the securities offered or the terms of the offering, nor does it pass upon the accuracy or completeness of this registration statement. Registration of securities under the SRC does not imply that the Commission has verified the accuracy or adequacy of this document.</w:t>
      </w:r>
    </w:p>
    <w:p w:rsidR="00000000" w:rsidDel="00000000" w:rsidP="00000000" w:rsidRDefault="00000000" w:rsidRPr="00000000" w14:paraId="00000092">
      <w:pPr>
        <w:spacing w:after="120" w:lineRule="auto"/>
        <w:ind w:left="720" w:firstLine="0"/>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93">
      <w:pPr>
        <w:numPr>
          <w:ilvl w:val="0"/>
          <w:numId w:val="6"/>
        </w:numPr>
        <w:spacing w:after="120" w:lineRule="auto"/>
        <w:ind w:left="720" w:hanging="36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Relationship to Final Terms</w:t>
      </w:r>
      <w:r w:rsidDel="00000000" w:rsidR="00000000" w:rsidRPr="00000000">
        <w:rPr>
          <w:rtl w:val="0"/>
        </w:rPr>
      </w:r>
    </w:p>
    <w:p w:rsidR="00000000" w:rsidDel="00000000" w:rsidP="00000000" w:rsidRDefault="00000000" w:rsidRPr="00000000" w14:paraId="00000094">
      <w:pPr>
        <w:spacing w:after="100"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This Base Prospectus establishes the Program under which Notes may be issued from time to time. Each issuance of Notes shall be made pursuant to a Final Terms document that sets out the specific terms of that series. The Final Terms shall be read together with this Base Prospectus. In the event of any inconsistency between the Final Terms and the Base Prospectus, the Final Terms shall prevail in respect of the relevant series.</w:t>
      </w:r>
    </w:p>
    <w:p w:rsidR="00000000" w:rsidDel="00000000" w:rsidP="00000000" w:rsidRDefault="00000000" w:rsidRPr="00000000" w14:paraId="00000095">
      <w:pPr>
        <w:ind w:left="1440" w:hanging="1440"/>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96">
      <w:pPr>
        <w:ind w:left="1440" w:hanging="144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2.</w:t>
      </w:r>
      <w:r w:rsidDel="00000000" w:rsidR="00000000" w:rsidRPr="00000000">
        <w:rPr>
          <w:rFonts w:ascii="Calibri" w:cs="Calibri" w:eastAsia="Calibri" w:hAnsi="Calibri"/>
          <w:vertAlign w:val="baseline"/>
          <w:rtl w:val="0"/>
        </w:rPr>
        <w:tab/>
      </w:r>
      <w:r w:rsidDel="00000000" w:rsidR="00000000" w:rsidRPr="00000000">
        <w:rPr>
          <w:rFonts w:ascii="Calibri" w:cs="Calibri" w:eastAsia="Calibri" w:hAnsi="Calibri"/>
          <w:u w:val="single"/>
          <w:vertAlign w:val="baseline"/>
          <w:rtl w:val="0"/>
        </w:rPr>
        <w:t xml:space="preserve">Risk Factors and Other Information</w:t>
      </w:r>
      <w:r w:rsidDel="00000000" w:rsidR="00000000" w:rsidRPr="00000000">
        <w:rPr>
          <w:rtl w:val="0"/>
        </w:rPr>
      </w:r>
    </w:p>
    <w:p w:rsidR="00000000" w:rsidDel="00000000" w:rsidP="00000000" w:rsidRDefault="00000000" w:rsidRPr="00000000" w14:paraId="00000097">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98">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information required by </w:t>
      </w:r>
      <w:r w:rsidDel="00000000" w:rsidR="00000000" w:rsidRPr="00000000">
        <w:rPr>
          <w:rFonts w:ascii="Calibri" w:cs="Calibri" w:eastAsia="Calibri" w:hAnsi="Calibri"/>
          <w:vertAlign w:val="baseline"/>
          <w:rtl w:val="0"/>
        </w:rPr>
        <w:t xml:space="preserve">Part V, paragraph (C)  of “Annex C DOI”.  </w:t>
      </w:r>
    </w:p>
    <w:p w:rsidR="00000000" w:rsidDel="00000000" w:rsidP="00000000" w:rsidRDefault="00000000" w:rsidRPr="00000000" w14:paraId="00000099">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A">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B">
      <w:pPr>
        <w:ind w:left="1440" w:hanging="144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3</w:t>
      </w:r>
      <w:r w:rsidDel="00000000" w:rsidR="00000000" w:rsidRPr="00000000">
        <w:rPr>
          <w:rFonts w:ascii="Calibri" w:cs="Calibri" w:eastAsia="Calibri" w:hAnsi="Calibri"/>
          <w:vertAlign w:val="baseline"/>
          <w:rtl w:val="0"/>
        </w:rPr>
        <w:t xml:space="preserve">.</w:t>
        <w:tab/>
      </w:r>
      <w:r w:rsidDel="00000000" w:rsidR="00000000" w:rsidRPr="00000000">
        <w:rPr>
          <w:rFonts w:ascii="Calibri" w:cs="Calibri" w:eastAsia="Calibri" w:hAnsi="Calibri"/>
          <w:u w:val="single"/>
          <w:vertAlign w:val="baseline"/>
          <w:rtl w:val="0"/>
        </w:rPr>
        <w:t xml:space="preserve">Terms and conditions of the Program  </w:t>
      </w:r>
      <w:r w:rsidDel="00000000" w:rsidR="00000000" w:rsidRPr="00000000">
        <w:rPr>
          <w:rtl w:val="0"/>
        </w:rPr>
      </w:r>
    </w:p>
    <w:p w:rsidR="00000000" w:rsidDel="00000000" w:rsidP="00000000" w:rsidRDefault="00000000" w:rsidRPr="00000000" w14:paraId="0000009C">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9D">
      <w:pPr>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Section A — Variable terms </w:t>
      </w:r>
      <w:r w:rsidDel="00000000" w:rsidR="00000000" w:rsidRPr="00000000">
        <w:rPr>
          <w:rtl w:val="0"/>
        </w:rPr>
      </w:r>
    </w:p>
    <w:p w:rsidR="00000000" w:rsidDel="00000000" w:rsidP="00000000" w:rsidRDefault="00000000" w:rsidRPr="00000000" w14:paraId="0000009E">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This section  sets out the master terms and conditions applicable to all series. It is structured as an authorization menu. The table below lists all note types and features that may be authorized under this Medium Term Note Pro-gram. Check </w:t>
      </w:r>
      <w:sdt>
        <w:sdtPr>
          <w:id w:val="1115570342"/>
          <w:tag w:val="goog_rdk_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for each option this Program will cover. Check </w:t>
      </w:r>
      <w:sdt>
        <w:sdtPr>
          <w:id w:val="-1135454788"/>
          <w:tag w:val="goog_rdk_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 for each option not available under this Program. Only Elected options may be specified in the Final Terms. An option not elected here may not be introduced in any Final Terms. The Issuer may elect as many or as few options as it wishes — electing all gives maximum flexibility; electing fewer gives a more defined scope. Elected options may not be expanded without filing an amendment. Two items are not subject to election: credit rating (mandatory for all series, details in Final Terms) and use of proceeds (varies by series, framework in Item 7(D), specifics in each Final Terms).</w:t>
      </w:r>
    </w:p>
    <w:p w:rsidR="00000000" w:rsidDel="00000000" w:rsidP="00000000" w:rsidRDefault="00000000" w:rsidRPr="00000000" w14:paraId="000000A0">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1">
      <w:pPr>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ab/>
      </w:r>
      <w:r w:rsidDel="00000000" w:rsidR="00000000" w:rsidRPr="00000000">
        <w:rPr>
          <w:rtl w:val="0"/>
        </w:rPr>
      </w:r>
    </w:p>
    <w:tbl>
      <w:tblPr>
        <w:tblStyle w:val="Table6"/>
        <w:tblW w:w="915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5"/>
        <w:gridCol w:w="4085"/>
        <w:gridCol w:w="2400"/>
        <w:tblGridChange w:id="0">
          <w:tblGrid>
            <w:gridCol w:w="2665"/>
            <w:gridCol w:w="4085"/>
            <w:gridCol w:w="24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vAlign w:val="top"/>
          </w:tcPr>
          <w:p w:rsidR="00000000" w:rsidDel="00000000" w:rsidP="00000000" w:rsidRDefault="00000000" w:rsidRPr="00000000" w14:paraId="000000A2">
            <w:pPr>
              <w:rPr>
                <w:color w:val="ffffff"/>
                <w:vertAlign w:val="baseline"/>
              </w:rPr>
            </w:pPr>
            <w:r w:rsidDel="00000000" w:rsidR="00000000" w:rsidRPr="00000000">
              <w:rPr>
                <w:rFonts w:ascii="Calibri" w:cs="Calibri" w:eastAsia="Calibri" w:hAnsi="Calibri"/>
                <w:b w:val="1"/>
                <w:bCs w:val="1"/>
                <w:color w:val="ffffff"/>
                <w:vertAlign w:val="baseline"/>
                <w:rtl w:val="0"/>
              </w:rPr>
              <w:t xml:space="preserve">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vAlign w:val="top"/>
          </w:tcPr>
          <w:p w:rsidR="00000000" w:rsidDel="00000000" w:rsidP="00000000" w:rsidRDefault="00000000" w:rsidRPr="00000000" w14:paraId="000000A3">
            <w:pPr>
              <w:rPr>
                <w:color w:val="ffffff"/>
                <w:vertAlign w:val="baseline"/>
              </w:rPr>
            </w:pPr>
            <w:r w:rsidDel="00000000" w:rsidR="00000000" w:rsidRPr="00000000">
              <w:rPr>
                <w:rFonts w:ascii="Calibri" w:cs="Calibri" w:eastAsia="Calibri" w:hAnsi="Calibri"/>
                <w:b w:val="1"/>
                <w:bCs w:val="1"/>
                <w:color w:val="ffffff"/>
                <w:vertAlign w:val="baseline"/>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vAlign w:val="top"/>
          </w:tcPr>
          <w:p w:rsidR="00000000" w:rsidDel="00000000" w:rsidP="00000000" w:rsidRDefault="00000000" w:rsidRPr="00000000" w14:paraId="000000A4">
            <w:pPr>
              <w:rPr>
                <w:color w:val="ffffff"/>
                <w:vertAlign w:val="baseline"/>
              </w:rPr>
            </w:pPr>
            <w:r w:rsidDel="00000000" w:rsidR="00000000" w:rsidRPr="00000000">
              <w:rPr>
                <w:rFonts w:ascii="Calibri" w:cs="Calibri" w:eastAsia="Calibri" w:hAnsi="Calibri"/>
                <w:b w:val="1"/>
                <w:bCs w:val="1"/>
                <w:color w:val="ffffff"/>
                <w:vertAlign w:val="baseline"/>
                <w:rtl w:val="0"/>
              </w:rPr>
              <w:t xml:space="preserve">Issuer Election</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A5">
            <w:pPr>
              <w:rPr>
                <w:vertAlign w:val="baseline"/>
              </w:rPr>
            </w:pPr>
            <w:r w:rsidDel="00000000" w:rsidR="00000000" w:rsidRPr="00000000">
              <w:rPr>
                <w:rFonts w:ascii="Calibri" w:cs="Calibri" w:eastAsia="Calibri" w:hAnsi="Calibri"/>
                <w:b w:val="1"/>
                <w:bCs w:val="1"/>
                <w:vertAlign w:val="baseline"/>
                <w:rtl w:val="0"/>
              </w:rPr>
              <w:t xml:space="preserve">A.  Principal Amount and Pricing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8">
            <w:pPr>
              <w:rPr>
                <w:vertAlign w:val="baseline"/>
              </w:rPr>
            </w:pPr>
            <w:r w:rsidDel="00000000" w:rsidR="00000000" w:rsidRPr="00000000">
              <w:rPr>
                <w:rFonts w:ascii="Calibri" w:cs="Calibri" w:eastAsia="Calibri" w:hAnsi="Calibri"/>
                <w:vertAlign w:val="baseline"/>
                <w:rtl w:val="0"/>
              </w:rPr>
              <w:t xml:space="preserve">Variable aggregate principal amount per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9">
            <w:pPr>
              <w:jc w:val="both"/>
              <w:rPr>
                <w:vertAlign w:val="baseline"/>
              </w:rPr>
            </w:pPr>
            <w:r w:rsidDel="00000000" w:rsidR="00000000" w:rsidRPr="00000000">
              <w:rPr>
                <w:rFonts w:ascii="Calibri" w:cs="Calibri" w:eastAsia="Calibri" w:hAnsi="Calibri"/>
                <w:i w:val="1"/>
                <w:iCs w:val="1"/>
                <w:vertAlign w:val="baseline"/>
                <w:rtl w:val="0"/>
              </w:rPr>
              <w:t xml:space="preserve">Each series may have a different aggregate principal amount within the Program Limit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A">
            <w:pPr>
              <w:jc w:val="center"/>
              <w:rPr>
                <w:vertAlign w:val="baseline"/>
              </w:rPr>
            </w:pPr>
            <w:sdt>
              <w:sdtPr>
                <w:id w:val="1415912290"/>
                <w:tag w:val="goog_rdk_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324032757"/>
                <w:tag w:val="goog_rdk_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B">
            <w:pPr>
              <w:rPr>
                <w:vertAlign w:val="baseline"/>
              </w:rPr>
            </w:pPr>
            <w:r w:rsidDel="00000000" w:rsidR="00000000" w:rsidRPr="00000000">
              <w:rPr>
                <w:rFonts w:ascii="Calibri" w:cs="Calibri" w:eastAsia="Calibri" w:hAnsi="Calibri"/>
                <w:vertAlign w:val="baseline"/>
                <w:rtl w:val="0"/>
              </w:rPr>
              <w:t xml:space="preserve">Issue at par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C">
            <w:pPr>
              <w:jc w:val="both"/>
              <w:rPr>
                <w:vertAlign w:val="baseline"/>
              </w:rPr>
            </w:pPr>
            <w:r w:rsidDel="00000000" w:rsidR="00000000" w:rsidRPr="00000000">
              <w:rPr>
                <w:rFonts w:ascii="Calibri" w:cs="Calibri" w:eastAsia="Calibri" w:hAnsi="Calibri"/>
                <w:i w:val="1"/>
                <w:iCs w:val="1"/>
                <w:vertAlign w:val="baseline"/>
                <w:rtl w:val="0"/>
              </w:rPr>
              <w:t xml:space="preserve">Notes issued at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D">
            <w:pPr>
              <w:jc w:val="center"/>
              <w:rPr>
                <w:vertAlign w:val="baseline"/>
              </w:rPr>
            </w:pPr>
            <w:sdt>
              <w:sdtPr>
                <w:id w:val="91793643"/>
                <w:tag w:val="goog_rdk_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521816998"/>
                <w:tag w:val="goog_rdk_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E">
            <w:pPr>
              <w:rPr>
                <w:vertAlign w:val="baseline"/>
              </w:rPr>
            </w:pPr>
            <w:r w:rsidDel="00000000" w:rsidR="00000000" w:rsidRPr="00000000">
              <w:rPr>
                <w:rFonts w:ascii="Calibri" w:cs="Calibri" w:eastAsia="Calibri" w:hAnsi="Calibri"/>
                <w:vertAlign w:val="baseline"/>
                <w:rtl w:val="0"/>
              </w:rPr>
              <w:t xml:space="preserve">Issue at a discount (below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AF">
            <w:pPr>
              <w:jc w:val="both"/>
              <w:rPr>
                <w:vertAlign w:val="baseline"/>
              </w:rPr>
            </w:pPr>
            <w:r w:rsidDel="00000000" w:rsidR="00000000" w:rsidRPr="00000000">
              <w:rPr>
                <w:rFonts w:ascii="Calibri" w:cs="Calibri" w:eastAsia="Calibri" w:hAnsi="Calibri"/>
                <w:i w:val="1"/>
                <w:iCs w:val="1"/>
                <w:vertAlign w:val="baseline"/>
                <w:rtl w:val="0"/>
              </w:rPr>
              <w:t xml:space="preserve">Notes issued below face value, including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0">
            <w:pPr>
              <w:jc w:val="center"/>
              <w:rPr>
                <w:vertAlign w:val="baseline"/>
              </w:rPr>
            </w:pPr>
            <w:sdt>
              <w:sdtPr>
                <w:id w:val="-1213009192"/>
                <w:tag w:val="goog_rdk_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464008746"/>
                <w:tag w:val="goog_rdk_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1">
            <w:pPr>
              <w:rPr>
                <w:vertAlign w:val="baseline"/>
              </w:rPr>
            </w:pPr>
            <w:r w:rsidDel="00000000" w:rsidR="00000000" w:rsidRPr="00000000">
              <w:rPr>
                <w:rFonts w:ascii="Calibri" w:cs="Calibri" w:eastAsia="Calibri" w:hAnsi="Calibri"/>
                <w:vertAlign w:val="baseline"/>
                <w:rtl w:val="0"/>
              </w:rPr>
              <w:t xml:space="preserve">Issue at a premium (above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2">
            <w:pPr>
              <w:jc w:val="both"/>
              <w:rPr>
                <w:vertAlign w:val="baseline"/>
              </w:rPr>
            </w:pPr>
            <w:r w:rsidDel="00000000" w:rsidR="00000000" w:rsidRPr="00000000">
              <w:rPr>
                <w:rFonts w:ascii="Calibri" w:cs="Calibri" w:eastAsia="Calibri" w:hAnsi="Calibri"/>
                <w:i w:val="1"/>
                <w:iCs w:val="1"/>
                <w:vertAlign w:val="baseline"/>
                <w:rtl w:val="0"/>
              </w:rPr>
              <w:t xml:space="preserve">Notes issued above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3">
            <w:pPr>
              <w:jc w:val="center"/>
              <w:rPr>
                <w:vertAlign w:val="baseline"/>
              </w:rPr>
            </w:pPr>
            <w:sdt>
              <w:sdtPr>
                <w:id w:val="660327998"/>
                <w:tag w:val="goog_rdk_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716159574"/>
                <w:tag w:val="goog_rdk_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B4">
            <w:pPr>
              <w:rPr>
                <w:vertAlign w:val="baseline"/>
              </w:rPr>
            </w:pPr>
            <w:r w:rsidDel="00000000" w:rsidR="00000000" w:rsidRPr="00000000">
              <w:rPr>
                <w:rFonts w:ascii="Calibri" w:cs="Calibri" w:eastAsia="Calibri" w:hAnsi="Calibri"/>
                <w:b w:val="1"/>
                <w:bCs w:val="1"/>
                <w:vertAlign w:val="baseline"/>
                <w:rtl w:val="0"/>
              </w:rPr>
              <w:t xml:space="preserve">B.  Interest Structure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7">
            <w:pPr>
              <w:rPr>
                <w:vertAlign w:val="baseline"/>
              </w:rPr>
            </w:pPr>
            <w:r w:rsidDel="00000000" w:rsidR="00000000" w:rsidRPr="00000000">
              <w:rPr>
                <w:rFonts w:ascii="Calibri" w:cs="Calibri" w:eastAsia="Calibri" w:hAnsi="Calibri"/>
                <w:vertAlign w:val="baseline"/>
                <w:rtl w:val="0"/>
              </w:rPr>
              <w:t xml:space="preserve">Fixed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8">
            <w:pPr>
              <w:jc w:val="both"/>
              <w:rPr>
                <w:vertAlign w:val="baseline"/>
              </w:rPr>
            </w:pPr>
            <w:r w:rsidDel="00000000" w:rsidR="00000000" w:rsidRPr="00000000">
              <w:rPr>
                <w:rFonts w:ascii="Calibri" w:cs="Calibri" w:eastAsia="Calibri" w:hAnsi="Calibri"/>
                <w:i w:val="1"/>
                <w:iCs w:val="1"/>
                <w:vertAlign w:val="baseline"/>
                <w:rtl w:val="0"/>
              </w:rPr>
              <w:t xml:space="preserve">Notes bearing interest at a fixed rate per annum,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9">
            <w:pPr>
              <w:jc w:val="center"/>
              <w:rPr>
                <w:vertAlign w:val="baseline"/>
              </w:rPr>
            </w:pPr>
            <w:sdt>
              <w:sdtPr>
                <w:id w:val="1106729770"/>
                <w:tag w:val="goog_rdk_1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353058308"/>
                <w:tag w:val="goog_rdk_1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A">
            <w:pPr>
              <w:rPr>
                <w:vertAlign w:val="baseline"/>
              </w:rPr>
            </w:pPr>
            <w:r w:rsidDel="00000000" w:rsidR="00000000" w:rsidRPr="00000000">
              <w:rPr>
                <w:rFonts w:ascii="Calibri" w:cs="Calibri" w:eastAsia="Calibri" w:hAnsi="Calibri"/>
                <w:vertAlign w:val="baseline"/>
                <w:rtl w:val="0"/>
              </w:rPr>
              <w:t xml:space="preserve">Floating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B">
            <w:pPr>
              <w:jc w:val="both"/>
              <w:rPr>
                <w:vertAlign w:val="baseline"/>
              </w:rPr>
            </w:pPr>
            <w:r w:rsidDel="00000000" w:rsidR="00000000" w:rsidRPr="00000000">
              <w:rPr>
                <w:rFonts w:ascii="Calibri" w:cs="Calibri" w:eastAsia="Calibri" w:hAnsi="Calibri"/>
                <w:i w:val="1"/>
                <w:iCs w:val="1"/>
                <w:vertAlign w:val="baseline"/>
                <w:rtl w:val="0"/>
              </w:rPr>
              <w:t xml:space="preserve">Notes bearing interest at a variable rate referencing a benchmark (e.g., BVAL, BSP overnight rate), with spread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C">
            <w:pPr>
              <w:jc w:val="center"/>
              <w:rPr>
                <w:vertAlign w:val="baseline"/>
              </w:rPr>
            </w:pPr>
            <w:sdt>
              <w:sdtPr>
                <w:id w:val="2055559380"/>
                <w:tag w:val="goog_rdk_1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866340635"/>
                <w:tag w:val="goog_rdk_1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D">
            <w:pPr>
              <w:rPr>
                <w:vertAlign w:val="baseline"/>
              </w:rPr>
            </w:pPr>
            <w:r w:rsidDel="00000000" w:rsidR="00000000" w:rsidRPr="00000000">
              <w:rPr>
                <w:rFonts w:ascii="Calibri" w:cs="Calibri" w:eastAsia="Calibri" w:hAnsi="Calibri"/>
                <w:vertAlign w:val="baseline"/>
                <w:rtl w:val="0"/>
              </w:rPr>
              <w:t xml:space="preserve">Zero Coupon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E">
            <w:pPr>
              <w:jc w:val="both"/>
              <w:rPr>
                <w:vertAlign w:val="baseline"/>
              </w:rPr>
            </w:pPr>
            <w:r w:rsidDel="00000000" w:rsidR="00000000" w:rsidRPr="00000000">
              <w:rPr>
                <w:rFonts w:ascii="Calibri" w:cs="Calibri" w:eastAsia="Calibri" w:hAnsi="Calibri"/>
                <w:i w:val="1"/>
                <w:iCs w:val="1"/>
                <w:vertAlign w:val="baseline"/>
                <w:rtl w:val="0"/>
              </w:rPr>
              <w:t xml:space="preserve">Notes issued at a discount with no periodic interest payments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BF">
            <w:pPr>
              <w:jc w:val="center"/>
              <w:rPr>
                <w:vertAlign w:val="baseline"/>
              </w:rPr>
            </w:pPr>
            <w:sdt>
              <w:sdtPr>
                <w:id w:val="-700358315"/>
                <w:tag w:val="goog_rdk_1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016828582"/>
                <w:tag w:val="goog_rdk_1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0">
            <w:pPr>
              <w:rPr>
                <w:vertAlign w:val="baseline"/>
              </w:rPr>
            </w:pPr>
            <w:r w:rsidDel="00000000" w:rsidR="00000000" w:rsidRPr="00000000">
              <w:rPr>
                <w:rFonts w:ascii="Calibri" w:cs="Calibri" w:eastAsia="Calibri" w:hAnsi="Calibri"/>
                <w:vertAlign w:val="baseline"/>
                <w:rtl w:val="0"/>
              </w:rPr>
              <w:t xml:space="preserve">Step-Up / Step-Down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1">
            <w:pPr>
              <w:jc w:val="both"/>
              <w:rPr>
                <w:vertAlign w:val="baseline"/>
              </w:rPr>
            </w:pPr>
            <w:r w:rsidDel="00000000" w:rsidR="00000000" w:rsidRPr="00000000">
              <w:rPr>
                <w:rFonts w:ascii="Calibri" w:cs="Calibri" w:eastAsia="Calibri" w:hAnsi="Calibri"/>
                <w:i w:val="1"/>
                <w:iCs w:val="1"/>
                <w:vertAlign w:val="baseline"/>
                <w:rtl w:val="0"/>
              </w:rPr>
              <w:t xml:space="preserve">Notes bearing interest at rates that increase or decrease on specified dates set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2">
            <w:pPr>
              <w:jc w:val="center"/>
              <w:rPr>
                <w:vertAlign w:val="baseline"/>
              </w:rPr>
            </w:pPr>
            <w:sdt>
              <w:sdtPr>
                <w:id w:val="-410950217"/>
                <w:tag w:val="goog_rdk_1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335287687"/>
                <w:tag w:val="goog_rdk_1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C3">
            <w:pPr>
              <w:rPr>
                <w:vertAlign w:val="baseline"/>
              </w:rPr>
            </w:pPr>
            <w:r w:rsidDel="00000000" w:rsidR="00000000" w:rsidRPr="00000000">
              <w:rPr>
                <w:rFonts w:ascii="Calibri" w:cs="Calibri" w:eastAsia="Calibri" w:hAnsi="Calibri"/>
                <w:b w:val="1"/>
                <w:bCs w:val="1"/>
                <w:vertAlign w:val="baseline"/>
                <w:rtl w:val="0"/>
              </w:rPr>
              <w:t xml:space="preserve">C.  Interest Payment Frequency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6">
            <w:pPr>
              <w:rPr>
                <w:vertAlign w:val="baseline"/>
              </w:rPr>
            </w:pPr>
            <w:r w:rsidDel="00000000" w:rsidR="00000000" w:rsidRPr="00000000">
              <w:rPr>
                <w:rFonts w:ascii="Calibri" w:cs="Calibri" w:eastAsia="Calibri" w:hAnsi="Calibri"/>
                <w:vertAlign w:val="baseline"/>
                <w:rtl w:val="0"/>
              </w:rPr>
              <w:t xml:space="preserve">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7">
            <w:pPr>
              <w:jc w:val="both"/>
              <w:rPr>
                <w:vertAlign w:val="baseline"/>
              </w:rPr>
            </w:pPr>
            <w:r w:rsidDel="00000000" w:rsidR="00000000" w:rsidRPr="00000000">
              <w:rPr>
                <w:rFonts w:ascii="Calibri" w:cs="Calibri" w:eastAsia="Calibri" w:hAnsi="Calibri"/>
                <w:i w:val="1"/>
                <w:iCs w:val="1"/>
                <w:vertAlign w:val="baseline"/>
                <w:rtl w:val="0"/>
              </w:rPr>
              <w:t xml:space="preserve">Interest paid 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8">
            <w:pPr>
              <w:jc w:val="center"/>
              <w:rPr>
                <w:vertAlign w:val="baseline"/>
              </w:rPr>
            </w:pPr>
            <w:sdt>
              <w:sdtPr>
                <w:id w:val="407959436"/>
                <w:tag w:val="goog_rdk_1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663950043"/>
                <w:tag w:val="goog_rdk_1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9">
            <w:pPr>
              <w:rPr>
                <w:vertAlign w:val="baseline"/>
              </w:rPr>
            </w:pPr>
            <w:r w:rsidDel="00000000" w:rsidR="00000000" w:rsidRPr="00000000">
              <w:rPr>
                <w:rFonts w:ascii="Calibri" w:cs="Calibri" w:eastAsia="Calibri" w:hAnsi="Calibri"/>
                <w:vertAlign w:val="baseline"/>
                <w:rtl w:val="0"/>
              </w:rPr>
              <w:t xml:space="preserve">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A">
            <w:pPr>
              <w:jc w:val="both"/>
              <w:rPr>
                <w:vertAlign w:val="baseline"/>
              </w:rPr>
            </w:pPr>
            <w:r w:rsidDel="00000000" w:rsidR="00000000" w:rsidRPr="00000000">
              <w:rPr>
                <w:rFonts w:ascii="Calibri" w:cs="Calibri" w:eastAsia="Calibri" w:hAnsi="Calibri"/>
                <w:i w:val="1"/>
                <w:iCs w:val="1"/>
                <w:vertAlign w:val="baseline"/>
                <w:rtl w:val="0"/>
              </w:rPr>
              <w:t xml:space="preserve">Interest paid 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B">
            <w:pPr>
              <w:jc w:val="center"/>
              <w:rPr>
                <w:vertAlign w:val="baseline"/>
              </w:rPr>
            </w:pPr>
            <w:sdt>
              <w:sdtPr>
                <w:id w:val="155008079"/>
                <w:tag w:val="goog_rdk_2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253668320"/>
                <w:tag w:val="goog_rdk_2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C">
            <w:pPr>
              <w:rPr>
                <w:vertAlign w:val="baseline"/>
              </w:rPr>
            </w:pPr>
            <w:r w:rsidDel="00000000" w:rsidR="00000000" w:rsidRPr="00000000">
              <w:rPr>
                <w:rFonts w:ascii="Calibri" w:cs="Calibri" w:eastAsia="Calibri" w:hAnsi="Calibri"/>
                <w:vertAlign w:val="baseline"/>
                <w:rtl w:val="0"/>
              </w:rPr>
              <w:t xml:space="preserve">Semi-annual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D">
            <w:pPr>
              <w:jc w:val="both"/>
              <w:rPr>
                <w:vertAlign w:val="baseline"/>
              </w:rPr>
            </w:pPr>
            <w:r w:rsidDel="00000000" w:rsidR="00000000" w:rsidRPr="00000000">
              <w:rPr>
                <w:rFonts w:ascii="Calibri" w:cs="Calibri" w:eastAsia="Calibri" w:hAnsi="Calibri"/>
                <w:i w:val="1"/>
                <w:iCs w:val="1"/>
                <w:vertAlign w:val="baseline"/>
                <w:rtl w:val="0"/>
              </w:rPr>
              <w:t xml:space="preserve">Interest paid every six months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E">
            <w:pPr>
              <w:jc w:val="center"/>
              <w:rPr>
                <w:vertAlign w:val="baseline"/>
              </w:rPr>
            </w:pPr>
            <w:sdt>
              <w:sdtPr>
                <w:id w:val="2075038903"/>
                <w:tag w:val="goog_rdk_2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876364352"/>
                <w:tag w:val="goog_rdk_2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CF">
            <w:pPr>
              <w:rPr>
                <w:vertAlign w:val="baseline"/>
              </w:rPr>
            </w:pPr>
            <w:r w:rsidDel="00000000" w:rsidR="00000000" w:rsidRPr="00000000">
              <w:rPr>
                <w:rFonts w:ascii="Calibri" w:cs="Calibri" w:eastAsia="Calibri" w:hAnsi="Calibri"/>
                <w:vertAlign w:val="baseline"/>
                <w:rtl w:val="0"/>
              </w:rPr>
              <w:t xml:space="preserve">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0">
            <w:pPr>
              <w:jc w:val="both"/>
              <w:rPr>
                <w:vertAlign w:val="baseline"/>
              </w:rPr>
            </w:pPr>
            <w:r w:rsidDel="00000000" w:rsidR="00000000" w:rsidRPr="00000000">
              <w:rPr>
                <w:rFonts w:ascii="Calibri" w:cs="Calibri" w:eastAsia="Calibri" w:hAnsi="Calibri"/>
                <w:i w:val="1"/>
                <w:iCs w:val="1"/>
                <w:vertAlign w:val="baseline"/>
                <w:rtl w:val="0"/>
              </w:rPr>
              <w:t xml:space="preserve">Interest paid annually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1">
            <w:pPr>
              <w:jc w:val="center"/>
              <w:rPr>
                <w:vertAlign w:val="baseline"/>
              </w:rPr>
            </w:pPr>
            <w:sdt>
              <w:sdtPr>
                <w:id w:val="-1351985711"/>
                <w:tag w:val="goog_rdk_2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415839716"/>
                <w:tag w:val="goog_rdk_2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2">
            <w:pPr>
              <w:rPr>
                <w:vertAlign w:val="baseline"/>
              </w:rPr>
            </w:pPr>
            <w:r w:rsidDel="00000000" w:rsidR="00000000" w:rsidRPr="00000000">
              <w:rPr>
                <w:rFonts w:ascii="Calibri" w:cs="Calibri" w:eastAsia="Calibri" w:hAnsi="Calibri"/>
                <w:vertAlign w:val="baseline"/>
                <w:rtl w:val="0"/>
              </w:rPr>
              <w:t xml:space="preserve">At maturity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3">
            <w:pPr>
              <w:jc w:val="both"/>
              <w:rPr>
                <w:vertAlign w:val="baseline"/>
              </w:rPr>
            </w:pPr>
            <w:r w:rsidDel="00000000" w:rsidR="00000000" w:rsidRPr="00000000">
              <w:rPr>
                <w:rFonts w:ascii="Calibri" w:cs="Calibri" w:eastAsia="Calibri" w:hAnsi="Calibri"/>
                <w:i w:val="1"/>
                <w:iCs w:val="1"/>
                <w:vertAlign w:val="baseline"/>
                <w:rtl w:val="0"/>
              </w:rPr>
              <w:t xml:space="preserve">Interest paid in a single payment at maturity (applicable to short-term or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4">
            <w:pPr>
              <w:jc w:val="center"/>
              <w:rPr>
                <w:vertAlign w:val="baseline"/>
              </w:rPr>
            </w:pPr>
            <w:sdt>
              <w:sdtPr>
                <w:id w:val="1235755347"/>
                <w:tag w:val="goog_rdk_2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62380603"/>
                <w:tag w:val="goog_rdk_2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D5">
            <w:pPr>
              <w:rPr>
                <w:vertAlign w:val="baseline"/>
              </w:rPr>
            </w:pPr>
            <w:r w:rsidDel="00000000" w:rsidR="00000000" w:rsidRPr="00000000">
              <w:rPr>
                <w:rFonts w:ascii="Calibri" w:cs="Calibri" w:eastAsia="Calibri" w:hAnsi="Calibri"/>
                <w:b w:val="1"/>
                <w:bCs w:val="1"/>
                <w:vertAlign w:val="baseline"/>
                <w:rtl w:val="0"/>
              </w:rPr>
              <w:t xml:space="preserve">D.  Interest Calculation Basis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8">
            <w:pPr>
              <w:rPr>
                <w:vertAlign w:val="baseline"/>
              </w:rPr>
            </w:pPr>
            <w:r w:rsidDel="00000000" w:rsidR="00000000" w:rsidRPr="00000000">
              <w:rPr>
                <w:rFonts w:ascii="Calibri" w:cs="Calibri" w:eastAsia="Calibri" w:hAnsi="Calibri"/>
                <w:vertAlign w:val="baseline"/>
                <w:rtl w:val="0"/>
              </w:rPr>
              <w:t xml:space="preserve">Actual/365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9">
            <w:pPr>
              <w:jc w:val="both"/>
              <w:rPr>
                <w:vertAlign w:val="baseline"/>
              </w:rPr>
            </w:pPr>
            <w:r w:rsidDel="00000000" w:rsidR="00000000" w:rsidRPr="00000000">
              <w:rPr>
                <w:rFonts w:ascii="Calibri" w:cs="Calibri" w:eastAsia="Calibri" w:hAnsi="Calibri"/>
                <w:i w:val="1"/>
                <w:iCs w:val="1"/>
                <w:vertAlign w:val="baseline"/>
                <w:rtl w:val="0"/>
              </w:rPr>
              <w:t xml:space="preserve">Interest calculated on actual days elapsed over a 365-day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A">
            <w:pPr>
              <w:jc w:val="center"/>
              <w:rPr>
                <w:vertAlign w:val="baseline"/>
              </w:rPr>
            </w:pPr>
            <w:sdt>
              <w:sdtPr>
                <w:id w:val="-1630817487"/>
                <w:tag w:val="goog_rdk_2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493268513"/>
                <w:tag w:val="goog_rdk_2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B">
            <w:pPr>
              <w:rPr>
                <w:vertAlign w:val="baseline"/>
              </w:rPr>
            </w:pPr>
            <w:r w:rsidDel="00000000" w:rsidR="00000000" w:rsidRPr="00000000">
              <w:rPr>
                <w:rFonts w:ascii="Calibri" w:cs="Calibri" w:eastAsia="Calibri" w:hAnsi="Calibri"/>
                <w:vertAlign w:val="baseline"/>
                <w:rtl w:val="0"/>
              </w:rPr>
              <w:t xml:space="preserve">Actual/360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C">
            <w:pPr>
              <w:jc w:val="both"/>
              <w:rPr>
                <w:vertAlign w:val="baseline"/>
              </w:rPr>
            </w:pPr>
            <w:r w:rsidDel="00000000" w:rsidR="00000000" w:rsidRPr="00000000">
              <w:rPr>
                <w:rFonts w:ascii="Calibri" w:cs="Calibri" w:eastAsia="Calibri" w:hAnsi="Calibri"/>
                <w:i w:val="1"/>
                <w:iCs w:val="1"/>
                <w:vertAlign w:val="baseline"/>
                <w:rtl w:val="0"/>
              </w:rPr>
              <w:t xml:space="preserve">Interest calculated on actual days elapsed over a 360-day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D">
            <w:pPr>
              <w:jc w:val="center"/>
              <w:rPr>
                <w:vertAlign w:val="baseline"/>
              </w:rPr>
            </w:pPr>
            <w:sdt>
              <w:sdtPr>
                <w:id w:val="2005743667"/>
                <w:tag w:val="goog_rdk_3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025574253"/>
                <w:tag w:val="goog_rdk_3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E">
            <w:pPr>
              <w:rPr>
                <w:vertAlign w:val="baseline"/>
              </w:rPr>
            </w:pPr>
            <w:r w:rsidDel="00000000" w:rsidR="00000000" w:rsidRPr="00000000">
              <w:rPr>
                <w:rFonts w:ascii="Calibri" w:cs="Calibri" w:eastAsia="Calibri" w:hAnsi="Calibri"/>
                <w:vertAlign w:val="baseline"/>
                <w:rtl w:val="0"/>
              </w:rPr>
              <w:t xml:space="preserve">30/360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DF">
            <w:pPr>
              <w:jc w:val="both"/>
              <w:rPr>
                <w:vertAlign w:val="baseline"/>
              </w:rPr>
            </w:pPr>
            <w:r w:rsidDel="00000000" w:rsidR="00000000" w:rsidRPr="00000000">
              <w:rPr>
                <w:rFonts w:ascii="Calibri" w:cs="Calibri" w:eastAsia="Calibri" w:hAnsi="Calibri"/>
                <w:i w:val="1"/>
                <w:iCs w:val="1"/>
                <w:vertAlign w:val="baseline"/>
                <w:rtl w:val="0"/>
              </w:rPr>
              <w:t xml:space="preserve">Interest calculated on a 30-day month, 360-day year basis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0">
            <w:pPr>
              <w:jc w:val="center"/>
              <w:rPr>
                <w:vertAlign w:val="baseline"/>
              </w:rPr>
            </w:pPr>
            <w:sdt>
              <w:sdtPr>
                <w:id w:val="1684505398"/>
                <w:tag w:val="goog_rdk_3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990908556"/>
                <w:tag w:val="goog_rdk_3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1">
            <w:pPr>
              <w:rPr>
                <w:vertAlign w:val="baseline"/>
              </w:rPr>
            </w:pPr>
            <w:r w:rsidDel="00000000" w:rsidR="00000000" w:rsidRPr="00000000">
              <w:rPr>
                <w:rFonts w:ascii="Calibri" w:cs="Calibri" w:eastAsia="Calibri" w:hAnsi="Calibri"/>
                <w:vertAlign w:val="baseline"/>
                <w:rtl w:val="0"/>
              </w:rPr>
              <w:t xml:space="preserve">Actual/Actual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2">
            <w:pPr>
              <w:jc w:val="both"/>
              <w:rPr>
                <w:vertAlign w:val="baseline"/>
              </w:rPr>
            </w:pPr>
            <w:r w:rsidDel="00000000" w:rsidR="00000000" w:rsidRPr="00000000">
              <w:rPr>
                <w:rFonts w:ascii="Calibri" w:cs="Calibri" w:eastAsia="Calibri" w:hAnsi="Calibri"/>
                <w:i w:val="1"/>
                <w:iCs w:val="1"/>
                <w:vertAlign w:val="baseline"/>
                <w:rtl w:val="0"/>
              </w:rPr>
              <w:t xml:space="preserve">Interest calculated on actual days elapsed over actual days in the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3">
            <w:pPr>
              <w:jc w:val="center"/>
              <w:rPr>
                <w:vertAlign w:val="baseline"/>
              </w:rPr>
            </w:pPr>
            <w:sdt>
              <w:sdtPr>
                <w:id w:val="935637602"/>
                <w:tag w:val="goog_rdk_3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203208638"/>
                <w:tag w:val="goog_rdk_3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E4">
            <w:pPr>
              <w:rPr>
                <w:vertAlign w:val="baseline"/>
              </w:rPr>
            </w:pPr>
            <w:r w:rsidDel="00000000" w:rsidR="00000000" w:rsidRPr="00000000">
              <w:rPr>
                <w:rFonts w:ascii="Calibri" w:cs="Calibri" w:eastAsia="Calibri" w:hAnsi="Calibri"/>
                <w:b w:val="1"/>
                <w:bCs w:val="1"/>
                <w:vertAlign w:val="baseline"/>
                <w:rtl w:val="0"/>
              </w:rPr>
              <w:t xml:space="preserve">E.  Tenor and Maturity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7">
            <w:pPr>
              <w:rPr>
                <w:vertAlign w:val="baseline"/>
              </w:rPr>
            </w:pPr>
            <w:r w:rsidDel="00000000" w:rsidR="00000000" w:rsidRPr="00000000">
              <w:rPr>
                <w:rFonts w:ascii="Calibri" w:cs="Calibri" w:eastAsia="Calibri" w:hAnsi="Calibri"/>
                <w:vertAlign w:val="baseline"/>
                <w:rtl w:val="0"/>
              </w:rPr>
              <w:t xml:space="preserve">Short-term (up to 3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8">
            <w:pPr>
              <w:jc w:val="both"/>
              <w:rPr>
                <w:vertAlign w:val="baseline"/>
              </w:rPr>
            </w:pPr>
            <w:r w:rsidDel="00000000" w:rsidR="00000000" w:rsidRPr="00000000">
              <w:rPr>
                <w:rFonts w:ascii="Calibri" w:cs="Calibri" w:eastAsia="Calibri" w:hAnsi="Calibri"/>
                <w:i w:val="1"/>
                <w:iCs w:val="1"/>
                <w:vertAlign w:val="baseline"/>
                <w:rtl w:val="0"/>
              </w:rPr>
              <w:t xml:space="preserve">Notes with a tenor of up to and including three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9">
            <w:pPr>
              <w:jc w:val="center"/>
              <w:rPr>
                <w:vertAlign w:val="baseline"/>
              </w:rPr>
            </w:pPr>
            <w:sdt>
              <w:sdtPr>
                <w:id w:val="-170452535"/>
                <w:tag w:val="goog_rdk_3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68656401"/>
                <w:tag w:val="goog_rdk_3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A">
            <w:pPr>
              <w:rPr>
                <w:vertAlign w:val="baseline"/>
              </w:rPr>
            </w:pPr>
            <w:r w:rsidDel="00000000" w:rsidR="00000000" w:rsidRPr="00000000">
              <w:rPr>
                <w:rFonts w:ascii="Calibri" w:cs="Calibri" w:eastAsia="Calibri" w:hAnsi="Calibri"/>
                <w:vertAlign w:val="baseline"/>
                <w:rtl w:val="0"/>
              </w:rPr>
              <w:t xml:space="preserve">Medium-term (3 to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B">
            <w:pPr>
              <w:jc w:val="both"/>
              <w:rPr>
                <w:vertAlign w:val="baseline"/>
              </w:rPr>
            </w:pPr>
            <w:r w:rsidDel="00000000" w:rsidR="00000000" w:rsidRPr="00000000">
              <w:rPr>
                <w:rFonts w:ascii="Calibri" w:cs="Calibri" w:eastAsia="Calibri" w:hAnsi="Calibri"/>
                <w:i w:val="1"/>
                <w:iCs w:val="1"/>
                <w:vertAlign w:val="baseline"/>
                <w:rtl w:val="0"/>
              </w:rPr>
              <w:t xml:space="preserve">Notes with a tenor of more than three and up to seven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C">
            <w:pPr>
              <w:jc w:val="center"/>
              <w:rPr>
                <w:vertAlign w:val="baseline"/>
              </w:rPr>
            </w:pPr>
            <w:sdt>
              <w:sdtPr>
                <w:id w:val="697665563"/>
                <w:tag w:val="goog_rdk_3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85796251"/>
                <w:tag w:val="goog_rdk_3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D">
            <w:pPr>
              <w:rPr>
                <w:vertAlign w:val="baseline"/>
              </w:rPr>
            </w:pPr>
            <w:r w:rsidDel="00000000" w:rsidR="00000000" w:rsidRPr="00000000">
              <w:rPr>
                <w:rFonts w:ascii="Calibri" w:cs="Calibri" w:eastAsia="Calibri" w:hAnsi="Calibri"/>
                <w:vertAlign w:val="baseline"/>
                <w:rtl w:val="0"/>
              </w:rPr>
              <w:t xml:space="preserve">Long-term (more than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E">
            <w:pPr>
              <w:jc w:val="both"/>
              <w:rPr>
                <w:vertAlign w:val="baseline"/>
              </w:rPr>
            </w:pPr>
            <w:r w:rsidDel="00000000" w:rsidR="00000000" w:rsidRPr="00000000">
              <w:rPr>
                <w:rFonts w:ascii="Calibri" w:cs="Calibri" w:eastAsia="Calibri" w:hAnsi="Calibri"/>
                <w:i w:val="1"/>
                <w:iCs w:val="1"/>
                <w:vertAlign w:val="baseline"/>
                <w:rtl w:val="0"/>
              </w:rPr>
              <w:t xml:space="preserve">Notes with a tenor of more than seven years, up to the Availability Period end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EF">
            <w:pPr>
              <w:jc w:val="center"/>
              <w:rPr>
                <w:vertAlign w:val="baseline"/>
              </w:rPr>
            </w:pPr>
            <w:sdt>
              <w:sdtPr>
                <w:id w:val="640628425"/>
                <w:tag w:val="goog_rdk_4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404587615"/>
                <w:tag w:val="goog_rdk_4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0">
            <w:pPr>
              <w:rPr>
                <w:vertAlign w:val="baseline"/>
              </w:rPr>
            </w:pPr>
            <w:r w:rsidDel="00000000" w:rsidR="00000000" w:rsidRPr="00000000">
              <w:rPr>
                <w:rFonts w:ascii="Calibri" w:cs="Calibri" w:eastAsia="Calibri" w:hAnsi="Calibri"/>
                <w:vertAlign w:val="baseline"/>
                <w:rtl w:val="0"/>
              </w:rPr>
              <w:t xml:space="preserve">Sinking fund redemption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1">
            <w:pPr>
              <w:jc w:val="both"/>
              <w:rPr>
                <w:vertAlign w:val="baseline"/>
              </w:rPr>
            </w:pPr>
            <w:r w:rsidDel="00000000" w:rsidR="00000000" w:rsidRPr="00000000">
              <w:rPr>
                <w:rFonts w:ascii="Calibri" w:cs="Calibri" w:eastAsia="Calibri" w:hAnsi="Calibri"/>
                <w:i w:val="1"/>
                <w:iCs w:val="1"/>
                <w:vertAlign w:val="baseline"/>
                <w:rtl w:val="0"/>
              </w:rPr>
              <w:t xml:space="preserve">Notes subject to scheduled partial principal redemptions prior to maturity, schedule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2">
            <w:pPr>
              <w:jc w:val="center"/>
              <w:rPr>
                <w:vertAlign w:val="baseline"/>
              </w:rPr>
            </w:pPr>
            <w:sdt>
              <w:sdtPr>
                <w:id w:val="-323158536"/>
                <w:tag w:val="goog_rdk_4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7241015"/>
                <w:tag w:val="goog_rdk_4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F3">
            <w:pPr>
              <w:rPr>
                <w:vertAlign w:val="baseline"/>
              </w:rPr>
            </w:pPr>
            <w:r w:rsidDel="00000000" w:rsidR="00000000" w:rsidRPr="00000000">
              <w:rPr>
                <w:rFonts w:ascii="Calibri" w:cs="Calibri" w:eastAsia="Calibri" w:hAnsi="Calibri"/>
                <w:b w:val="1"/>
                <w:bCs w:val="1"/>
                <w:vertAlign w:val="baseline"/>
                <w:rtl w:val="0"/>
              </w:rPr>
              <w:t xml:space="preserve">F.  Currency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6">
            <w:pPr>
              <w:rPr>
                <w:vertAlign w:val="baseline"/>
              </w:rPr>
            </w:pPr>
            <w:r w:rsidDel="00000000" w:rsidR="00000000" w:rsidRPr="00000000">
              <w:rPr>
                <w:rFonts w:ascii="Calibri" w:cs="Calibri" w:eastAsia="Calibri" w:hAnsi="Calibri"/>
                <w:vertAlign w:val="baseline"/>
                <w:rtl w:val="0"/>
              </w:rPr>
              <w:t xml:space="preserve">Philippine Peso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7">
            <w:pPr>
              <w:jc w:val="both"/>
              <w:rPr>
                <w:vertAlign w:val="baseline"/>
              </w:rPr>
            </w:pPr>
            <w:r w:rsidDel="00000000" w:rsidR="00000000" w:rsidRPr="00000000">
              <w:rPr>
                <w:rFonts w:ascii="Calibri" w:cs="Calibri" w:eastAsia="Calibri" w:hAnsi="Calibri"/>
                <w:i w:val="1"/>
                <w:iCs w:val="1"/>
                <w:vertAlign w:val="baseline"/>
                <w:rtl w:val="0"/>
              </w:rPr>
              <w:t xml:space="preserve">Notes denominated and payable in Philippine Pesos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8">
            <w:pPr>
              <w:jc w:val="center"/>
              <w:rPr>
                <w:vertAlign w:val="baseline"/>
              </w:rPr>
            </w:pPr>
            <w:sdt>
              <w:sdtPr>
                <w:id w:val="-1405445406"/>
                <w:tag w:val="goog_rdk_4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649780216"/>
                <w:tag w:val="goog_rdk_4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9">
            <w:pPr>
              <w:rPr>
                <w:vertAlign w:val="baseline"/>
              </w:rPr>
            </w:pPr>
            <w:r w:rsidDel="00000000" w:rsidR="00000000" w:rsidRPr="00000000">
              <w:rPr>
                <w:rFonts w:ascii="Calibri" w:cs="Calibri" w:eastAsia="Calibri" w:hAnsi="Calibri"/>
                <w:vertAlign w:val="baseline"/>
                <w:rtl w:val="0"/>
              </w:rPr>
              <w:t xml:space="preserve">US Dollar (USD)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A">
            <w:pPr>
              <w:jc w:val="both"/>
              <w:rPr>
                <w:vertAlign w:val="baseline"/>
              </w:rPr>
            </w:pPr>
            <w:r w:rsidDel="00000000" w:rsidR="00000000" w:rsidRPr="00000000">
              <w:rPr>
                <w:rFonts w:ascii="Calibri" w:cs="Calibri" w:eastAsia="Calibri" w:hAnsi="Calibri"/>
                <w:i w:val="1"/>
                <w:iCs w:val="1"/>
                <w:vertAlign w:val="baseline"/>
                <w:rtl w:val="0"/>
              </w:rPr>
              <w:t xml:space="preserve">Notes denominated in USD — BSP regulatory status confirmed in each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B">
            <w:pPr>
              <w:jc w:val="center"/>
              <w:rPr>
                <w:vertAlign w:val="baseline"/>
              </w:rPr>
            </w:pPr>
            <w:sdt>
              <w:sdtPr>
                <w:id w:val="-1490279716"/>
                <w:tag w:val="goog_rdk_4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115965188"/>
                <w:tag w:val="goog_rdk_4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C">
            <w:pPr>
              <w:rPr>
                <w:vertAlign w:val="baseline"/>
              </w:rPr>
            </w:pPr>
            <w:r w:rsidDel="00000000" w:rsidR="00000000" w:rsidRPr="00000000">
              <w:rPr>
                <w:rFonts w:ascii="Calibri" w:cs="Calibri" w:eastAsia="Calibri" w:hAnsi="Calibri"/>
                <w:vertAlign w:val="baseline"/>
                <w:rtl w:val="0"/>
              </w:rPr>
              <w:t xml:space="preserve">Other foreign currency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D">
            <w:pPr>
              <w:jc w:val="both"/>
              <w:rPr>
                <w:vertAlign w:val="baseline"/>
              </w:rPr>
            </w:pPr>
            <w:r w:rsidDel="00000000" w:rsidR="00000000" w:rsidRPr="00000000">
              <w:rPr>
                <w:rFonts w:ascii="Calibri" w:cs="Calibri" w:eastAsia="Calibri" w:hAnsi="Calibri"/>
                <w:i w:val="1"/>
                <w:iCs w:val="1"/>
                <w:vertAlign w:val="baseline"/>
                <w:rtl w:val="0"/>
              </w:rPr>
              <w:t xml:space="preserve">Notes denominated in other specified currencies — currency and BSP regulatory status confirmed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0FE">
            <w:pPr>
              <w:jc w:val="center"/>
              <w:rPr>
                <w:vertAlign w:val="baseline"/>
              </w:rPr>
            </w:pPr>
            <w:sdt>
              <w:sdtPr>
                <w:id w:val="-1811877963"/>
                <w:tag w:val="goog_rdk_4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028668302"/>
                <w:tag w:val="goog_rdk_4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0FF">
            <w:pPr>
              <w:rPr>
                <w:vertAlign w:val="baseline"/>
              </w:rPr>
            </w:pPr>
            <w:r w:rsidDel="00000000" w:rsidR="00000000" w:rsidRPr="00000000">
              <w:rPr>
                <w:rFonts w:ascii="Calibri" w:cs="Calibri" w:eastAsia="Calibri" w:hAnsi="Calibri"/>
                <w:b w:val="1"/>
                <w:bCs w:val="1"/>
                <w:vertAlign w:val="baseline"/>
                <w:rtl w:val="0"/>
              </w:rPr>
              <w:t xml:space="preserve">G.  Ranking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2">
            <w:pPr>
              <w:rPr>
                <w:vertAlign w:val="baseline"/>
              </w:rPr>
            </w:pPr>
            <w:r w:rsidDel="00000000" w:rsidR="00000000" w:rsidRPr="00000000">
              <w:rPr>
                <w:rFonts w:ascii="Calibri" w:cs="Calibri" w:eastAsia="Calibri" w:hAnsi="Calibri"/>
                <w:vertAlign w:val="baseline"/>
                <w:rtl w:val="0"/>
              </w:rPr>
              <w:t xml:space="preserve">Senior Unsecured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3">
            <w:pPr>
              <w:jc w:val="both"/>
              <w:rPr>
                <w:vertAlign w:val="baseline"/>
              </w:rPr>
            </w:pPr>
            <w:r w:rsidDel="00000000" w:rsidR="00000000" w:rsidRPr="00000000">
              <w:rPr>
                <w:rFonts w:ascii="Calibri" w:cs="Calibri" w:eastAsia="Calibri" w:hAnsi="Calibri"/>
                <w:i w:val="1"/>
                <w:iCs w:val="1"/>
                <w:vertAlign w:val="baseline"/>
                <w:rtl w:val="0"/>
              </w:rPr>
              <w:t xml:space="preserve">Notes ranking pari passu with other senior unsecured obligations of the Issuer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4">
            <w:pPr>
              <w:jc w:val="center"/>
              <w:rPr>
                <w:vertAlign w:val="baseline"/>
              </w:rPr>
            </w:pPr>
            <w:sdt>
              <w:sdtPr>
                <w:id w:val="-1132027880"/>
                <w:tag w:val="goog_rdk_5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903082932"/>
                <w:tag w:val="goog_rdk_5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5">
            <w:pPr>
              <w:rPr>
                <w:vertAlign w:val="baseline"/>
              </w:rPr>
            </w:pPr>
            <w:r w:rsidDel="00000000" w:rsidR="00000000" w:rsidRPr="00000000">
              <w:rPr>
                <w:rFonts w:ascii="Calibri" w:cs="Calibri" w:eastAsia="Calibri" w:hAnsi="Calibri"/>
                <w:vertAlign w:val="baseline"/>
                <w:rtl w:val="0"/>
              </w:rPr>
              <w:t xml:space="preserve">Senior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6">
            <w:pPr>
              <w:jc w:val="both"/>
              <w:rPr>
                <w:vertAlign w:val="baseline"/>
              </w:rPr>
            </w:pPr>
            <w:r w:rsidDel="00000000" w:rsidR="00000000" w:rsidRPr="00000000">
              <w:rPr>
                <w:rFonts w:ascii="Calibri" w:cs="Calibri" w:eastAsia="Calibri" w:hAnsi="Calibri"/>
                <w:i w:val="1"/>
                <w:iCs w:val="1"/>
                <w:vertAlign w:val="baseline"/>
                <w:rtl w:val="0"/>
              </w:rPr>
              <w:t xml:space="preserve">Notes secured by collateral specified in the Final Terms, ranking ahead of unsecured creditors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7">
            <w:pPr>
              <w:jc w:val="center"/>
              <w:rPr>
                <w:vertAlign w:val="baseline"/>
              </w:rPr>
            </w:pPr>
            <w:sdt>
              <w:sdtPr>
                <w:id w:val="2060713239"/>
                <w:tag w:val="goog_rdk_5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762175418"/>
                <w:tag w:val="goog_rdk_5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8">
            <w:pPr>
              <w:rPr>
                <w:vertAlign w:val="baseline"/>
              </w:rPr>
            </w:pPr>
            <w:r w:rsidDel="00000000" w:rsidR="00000000" w:rsidRPr="00000000">
              <w:rPr>
                <w:rFonts w:ascii="Calibri" w:cs="Calibri" w:eastAsia="Calibri" w:hAnsi="Calibri"/>
                <w:vertAlign w:val="baseline"/>
                <w:rtl w:val="0"/>
              </w:rPr>
              <w:t xml:space="preserve">Subordinated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9">
            <w:pPr>
              <w:jc w:val="both"/>
              <w:rPr>
                <w:vertAlign w:val="baseline"/>
              </w:rPr>
            </w:pPr>
            <w:r w:rsidDel="00000000" w:rsidR="00000000" w:rsidRPr="00000000">
              <w:rPr>
                <w:rFonts w:ascii="Calibri" w:cs="Calibri" w:eastAsia="Calibri" w:hAnsi="Calibri"/>
                <w:i w:val="1"/>
                <w:iCs w:val="1"/>
                <w:vertAlign w:val="baseline"/>
                <w:rtl w:val="0"/>
              </w:rPr>
              <w:t xml:space="preserve">Notes ranking junior to all senior obligations in a liquidation or insolvency scenario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A">
            <w:pPr>
              <w:jc w:val="center"/>
              <w:rPr>
                <w:vertAlign w:val="baseline"/>
              </w:rPr>
            </w:pPr>
            <w:sdt>
              <w:sdtPr>
                <w:id w:val="-1875060938"/>
                <w:tag w:val="goog_rdk_5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366570488"/>
                <w:tag w:val="goog_rdk_5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0B">
            <w:pPr>
              <w:rPr>
                <w:vertAlign w:val="baseline"/>
              </w:rPr>
            </w:pPr>
            <w:r w:rsidDel="00000000" w:rsidR="00000000" w:rsidRPr="00000000">
              <w:rPr>
                <w:rFonts w:ascii="Calibri" w:cs="Calibri" w:eastAsia="Calibri" w:hAnsi="Calibri"/>
                <w:b w:val="1"/>
                <w:bCs w:val="1"/>
                <w:vertAlign w:val="baseline"/>
                <w:rtl w:val="0"/>
              </w:rPr>
              <w:t xml:space="preserve">H.  Security and Collateral (elect only if Senior Secured elected in G above)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E">
            <w:pPr>
              <w:rPr>
                <w:vertAlign w:val="baseline"/>
              </w:rPr>
            </w:pPr>
            <w:r w:rsidDel="00000000" w:rsidR="00000000" w:rsidRPr="00000000">
              <w:rPr>
                <w:rFonts w:ascii="Calibri" w:cs="Calibri" w:eastAsia="Calibri" w:hAnsi="Calibri"/>
                <w:vertAlign w:val="baseline"/>
                <w:rtl w:val="0"/>
              </w:rPr>
              <w:t xml:space="preserve">Real property (mortgage)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0F">
            <w:pPr>
              <w:jc w:val="both"/>
              <w:rPr>
                <w:vertAlign w:val="baseline"/>
              </w:rPr>
            </w:pPr>
            <w:r w:rsidDel="00000000" w:rsidR="00000000" w:rsidRPr="00000000">
              <w:rPr>
                <w:rFonts w:ascii="Calibri" w:cs="Calibri" w:eastAsia="Calibri" w:hAnsi="Calibri"/>
                <w:i w:val="1"/>
                <w:iCs w:val="1"/>
                <w:vertAlign w:val="baseline"/>
                <w:rtl w:val="0"/>
              </w:rPr>
              <w:t xml:space="preserve">Notes secured by a mortgage over specified real property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0">
            <w:pPr>
              <w:jc w:val="center"/>
              <w:rPr>
                <w:vertAlign w:val="baseline"/>
              </w:rPr>
            </w:pPr>
            <w:sdt>
              <w:sdtPr>
                <w:id w:val="-497208974"/>
                <w:tag w:val="goog_rdk_5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024655614"/>
                <w:tag w:val="goog_rdk_5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1">
            <w:pPr>
              <w:rPr>
                <w:vertAlign w:val="baseline"/>
              </w:rPr>
            </w:pPr>
            <w:r w:rsidDel="00000000" w:rsidR="00000000" w:rsidRPr="00000000">
              <w:rPr>
                <w:rFonts w:ascii="Calibri" w:cs="Calibri" w:eastAsia="Calibri" w:hAnsi="Calibri"/>
                <w:vertAlign w:val="baseline"/>
                <w:rtl w:val="0"/>
              </w:rPr>
              <w:t xml:space="preserve">Receivables / cash flows (assignment)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2">
            <w:pPr>
              <w:jc w:val="both"/>
              <w:rPr>
                <w:vertAlign w:val="baseline"/>
              </w:rPr>
            </w:pPr>
            <w:r w:rsidDel="00000000" w:rsidR="00000000" w:rsidRPr="00000000">
              <w:rPr>
                <w:rFonts w:ascii="Calibri" w:cs="Calibri" w:eastAsia="Calibri" w:hAnsi="Calibri"/>
                <w:i w:val="1"/>
                <w:iCs w:val="1"/>
                <w:vertAlign w:val="baseline"/>
                <w:rtl w:val="0"/>
              </w:rPr>
              <w:t xml:space="preserve">Notes secured by assignment of specified receivables or cash flows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3">
            <w:pPr>
              <w:jc w:val="center"/>
              <w:rPr>
                <w:vertAlign w:val="baseline"/>
              </w:rPr>
            </w:pPr>
            <w:sdt>
              <w:sdtPr>
                <w:id w:val="-1403302043"/>
                <w:tag w:val="goog_rdk_5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435539623"/>
                <w:tag w:val="goog_rdk_5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4">
            <w:pPr>
              <w:rPr>
                <w:vertAlign w:val="baseline"/>
              </w:rPr>
            </w:pPr>
            <w:r w:rsidDel="00000000" w:rsidR="00000000" w:rsidRPr="00000000">
              <w:rPr>
                <w:rFonts w:ascii="Calibri" w:cs="Calibri" w:eastAsia="Calibri" w:hAnsi="Calibri"/>
                <w:vertAlign w:val="baseline"/>
                <w:rtl w:val="0"/>
              </w:rPr>
              <w:t xml:space="preserve">Shares or other financial assets (pledge)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5">
            <w:pPr>
              <w:jc w:val="both"/>
              <w:rPr>
                <w:vertAlign w:val="baseline"/>
              </w:rPr>
            </w:pPr>
            <w:r w:rsidDel="00000000" w:rsidR="00000000" w:rsidRPr="00000000">
              <w:rPr>
                <w:rFonts w:ascii="Calibri" w:cs="Calibri" w:eastAsia="Calibri" w:hAnsi="Calibri"/>
                <w:i w:val="1"/>
                <w:iCs w:val="1"/>
                <w:vertAlign w:val="baseline"/>
                <w:rtl w:val="0"/>
              </w:rPr>
              <w:t xml:space="preserve">Notes secured by a pledge over shares or other financial instruments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6">
            <w:pPr>
              <w:jc w:val="center"/>
              <w:rPr>
                <w:vertAlign w:val="baseline"/>
              </w:rPr>
            </w:pPr>
            <w:sdt>
              <w:sdtPr>
                <w:id w:val="1013282115"/>
                <w:tag w:val="goog_rdk_6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571301621"/>
                <w:tag w:val="goog_rdk_6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7">
            <w:pPr>
              <w:rPr>
                <w:vertAlign w:val="baseline"/>
              </w:rPr>
            </w:pPr>
            <w:r w:rsidDel="00000000" w:rsidR="00000000" w:rsidRPr="00000000">
              <w:rPr>
                <w:rFonts w:ascii="Calibri" w:cs="Calibri" w:eastAsia="Calibri" w:hAnsi="Calibri"/>
                <w:vertAlign w:val="baseline"/>
                <w:rtl w:val="0"/>
              </w:rPr>
              <w:t xml:space="preserve">Other collateral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8">
            <w:pPr>
              <w:jc w:val="both"/>
              <w:rPr>
                <w:vertAlign w:val="baseline"/>
              </w:rPr>
            </w:pPr>
            <w:r w:rsidDel="00000000" w:rsidR="00000000" w:rsidRPr="00000000">
              <w:rPr>
                <w:rFonts w:ascii="Calibri" w:cs="Calibri" w:eastAsia="Calibri" w:hAnsi="Calibri"/>
                <w:i w:val="1"/>
                <w:iCs w:val="1"/>
                <w:vertAlign w:val="baseline"/>
                <w:rtl w:val="0"/>
              </w:rPr>
              <w:t xml:space="preserve">Notes secured by other collateral described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9">
            <w:pPr>
              <w:jc w:val="center"/>
              <w:rPr>
                <w:vertAlign w:val="baseline"/>
              </w:rPr>
            </w:pPr>
            <w:sdt>
              <w:sdtPr>
                <w:id w:val="275346772"/>
                <w:tag w:val="goog_rdk_6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137568310"/>
                <w:tag w:val="goog_rdk_6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1A">
            <w:pPr>
              <w:rPr>
                <w:vertAlign w:val="baseline"/>
              </w:rPr>
            </w:pPr>
            <w:r w:rsidDel="00000000" w:rsidR="00000000" w:rsidRPr="00000000">
              <w:rPr>
                <w:rFonts w:ascii="Calibri" w:cs="Calibri" w:eastAsia="Calibri" w:hAnsi="Calibri"/>
                <w:b w:val="1"/>
                <w:bCs w:val="1"/>
                <w:vertAlign w:val="baseline"/>
                <w:rtl w:val="0"/>
              </w:rPr>
              <w:t xml:space="preserve">I.  Optional Redemption and Put Options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D">
            <w:pPr>
              <w:rPr>
                <w:vertAlign w:val="baseline"/>
              </w:rPr>
            </w:pPr>
            <w:r w:rsidDel="00000000" w:rsidR="00000000" w:rsidRPr="00000000">
              <w:rPr>
                <w:rFonts w:ascii="Calibri" w:cs="Calibri" w:eastAsia="Calibri" w:hAnsi="Calibri"/>
                <w:vertAlign w:val="baseline"/>
                <w:rtl w:val="0"/>
              </w:rPr>
              <w:t xml:space="preserve">Issuer call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E">
            <w:pPr>
              <w:jc w:val="both"/>
              <w:rPr>
                <w:vertAlign w:val="baseline"/>
              </w:rPr>
            </w:pPr>
            <w:r w:rsidDel="00000000" w:rsidR="00000000" w:rsidRPr="00000000">
              <w:rPr>
                <w:rFonts w:ascii="Calibri" w:cs="Calibri" w:eastAsia="Calibri" w:hAnsi="Calibri"/>
                <w:i w:val="1"/>
                <w:iCs w:val="1"/>
                <w:vertAlign w:val="baseline"/>
                <w:rtl w:val="0"/>
              </w:rPr>
              <w:t xml:space="preserve">Issuer may redeem notes early at call dates and prices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1F">
            <w:pPr>
              <w:jc w:val="center"/>
              <w:rPr>
                <w:vertAlign w:val="baseline"/>
              </w:rPr>
            </w:pPr>
            <w:sdt>
              <w:sdtPr>
                <w:id w:val="240211264"/>
                <w:tag w:val="goog_rdk_6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012045229"/>
                <w:tag w:val="goog_rdk_6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0">
            <w:pPr>
              <w:rPr>
                <w:vertAlign w:val="baseline"/>
              </w:rPr>
            </w:pPr>
            <w:r w:rsidDel="00000000" w:rsidR="00000000" w:rsidRPr="00000000">
              <w:rPr>
                <w:rFonts w:ascii="Calibri" w:cs="Calibri" w:eastAsia="Calibri" w:hAnsi="Calibri"/>
                <w:vertAlign w:val="baseline"/>
                <w:rtl w:val="0"/>
              </w:rPr>
              <w:t xml:space="preserve">Bondholder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1">
            <w:pPr>
              <w:jc w:val="both"/>
              <w:rPr>
                <w:vertAlign w:val="baseline"/>
              </w:rPr>
            </w:pPr>
            <w:r w:rsidDel="00000000" w:rsidR="00000000" w:rsidRPr="00000000">
              <w:rPr>
                <w:rFonts w:ascii="Calibri" w:cs="Calibri" w:eastAsia="Calibri" w:hAnsi="Calibri"/>
                <w:i w:val="1"/>
                <w:iCs w:val="1"/>
                <w:vertAlign w:val="baseline"/>
                <w:rtl w:val="0"/>
              </w:rPr>
              <w:t xml:space="preserve">Noteholders may require early redemption upon trigger events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2">
            <w:pPr>
              <w:jc w:val="center"/>
              <w:rPr>
                <w:vertAlign w:val="baseline"/>
              </w:rPr>
            </w:pPr>
            <w:sdt>
              <w:sdtPr>
                <w:id w:val="-1125012941"/>
                <w:tag w:val="goog_rdk_6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564966733"/>
                <w:tag w:val="goog_rdk_6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3">
            <w:pPr>
              <w:rPr>
                <w:vertAlign w:val="baseline"/>
              </w:rPr>
            </w:pPr>
            <w:r w:rsidDel="00000000" w:rsidR="00000000" w:rsidRPr="00000000">
              <w:rPr>
                <w:rFonts w:ascii="Calibri" w:cs="Calibri" w:eastAsia="Calibri" w:hAnsi="Calibri"/>
                <w:vertAlign w:val="baseline"/>
                <w:rtl w:val="0"/>
              </w:rPr>
              <w:t xml:space="preserve">Change of control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4">
            <w:pPr>
              <w:jc w:val="both"/>
              <w:rPr>
                <w:vertAlign w:val="baseline"/>
              </w:rPr>
            </w:pPr>
            <w:r w:rsidDel="00000000" w:rsidR="00000000" w:rsidRPr="00000000">
              <w:rPr>
                <w:rFonts w:ascii="Calibri" w:cs="Calibri" w:eastAsia="Calibri" w:hAnsi="Calibri"/>
                <w:i w:val="1"/>
                <w:iCs w:val="1"/>
                <w:vertAlign w:val="baseline"/>
                <w:rtl w:val="0"/>
              </w:rPr>
              <w:t xml:space="preserve">Noteholders may require early redemption upon a change of control event as defined in the Indenture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5">
            <w:pPr>
              <w:jc w:val="center"/>
              <w:rPr>
                <w:vertAlign w:val="baseline"/>
              </w:rPr>
            </w:pPr>
            <w:sdt>
              <w:sdtPr>
                <w:id w:val="-1333037669"/>
                <w:tag w:val="goog_rdk_6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716959475"/>
                <w:tag w:val="goog_rdk_6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26">
            <w:pPr>
              <w:rPr>
                <w:vertAlign w:val="baseline"/>
              </w:rPr>
            </w:pPr>
            <w:r w:rsidDel="00000000" w:rsidR="00000000" w:rsidRPr="00000000">
              <w:rPr>
                <w:rFonts w:ascii="Calibri" w:cs="Calibri" w:eastAsia="Calibri" w:hAnsi="Calibri"/>
                <w:b w:val="1"/>
                <w:bCs w:val="1"/>
                <w:vertAlign w:val="baseline"/>
                <w:rtl w:val="0"/>
              </w:rPr>
              <w:t xml:space="preserve">J.  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9">
            <w:pPr>
              <w:rPr/>
            </w:pPr>
            <w:r w:rsidDel="00000000" w:rsidR="00000000" w:rsidRPr="00000000">
              <w:rPr>
                <w:rFonts w:ascii="Calibri" w:cs="Calibri" w:eastAsia="Calibri" w:hAnsi="Calibri"/>
                <w:rtl w:val="0"/>
              </w:rPr>
              <w:t xml:space="preserve">Confirmation of the applicability of program-level credit ratings required for all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A">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Final Terms of each series must include a certificate from a Commission-accredited agency confirming the applicability of a program-level credit rating to the relevant debt category. If the agency, rating, and outlook differ across series, these details must be disclosed in the Final Terms.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2B">
            <w:pPr>
              <w:jc w:val="center"/>
              <w:rPr/>
            </w:pPr>
            <w:r w:rsidDel="00000000" w:rsidR="00000000" w:rsidRPr="00000000">
              <w:rPr>
                <w:rFonts w:ascii="Calibri" w:cs="Calibri" w:eastAsia="Calibri" w:hAnsi="Calibri"/>
                <w:b w:val="1"/>
                <w:bCs w:val="1"/>
                <w:rtl w:val="0"/>
              </w:rPr>
              <w:t xml:space="preserve">Mandatory — applies to all series. Specific details in Final Terms.</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2C">
            <w:pPr>
              <w:rPr>
                <w:vertAlign w:val="baseline"/>
              </w:rPr>
            </w:pPr>
            <w:r w:rsidDel="00000000" w:rsidR="00000000" w:rsidRPr="00000000">
              <w:rPr>
                <w:rFonts w:ascii="Calibri" w:cs="Calibri" w:eastAsia="Calibri" w:hAnsi="Calibri"/>
                <w:b w:val="1"/>
                <w:bCs w:val="1"/>
                <w:vertAlign w:val="baseline"/>
                <w:rtl w:val="0"/>
              </w:rPr>
              <w:t xml:space="preserve">K.  Minimum Denomination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2F">
            <w:pPr>
              <w:rPr>
                <w:vertAlign w:val="baseline"/>
              </w:rPr>
            </w:pPr>
            <w:r w:rsidDel="00000000" w:rsidR="00000000" w:rsidRPr="00000000">
              <w:rPr>
                <w:rFonts w:ascii="Calibri" w:cs="Calibri" w:eastAsia="Calibri" w:hAnsi="Calibri"/>
                <w:vertAlign w:val="baseline"/>
                <w:rtl w:val="0"/>
              </w:rPr>
              <w:t xml:space="preserve">PHP 10,000 (retail)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0">
            <w:pPr>
              <w:jc w:val="both"/>
              <w:rPr>
                <w:vertAlign w:val="baseline"/>
              </w:rPr>
            </w:pPr>
            <w:r w:rsidDel="00000000" w:rsidR="00000000" w:rsidRPr="00000000">
              <w:rPr>
                <w:rFonts w:ascii="Calibri" w:cs="Calibri" w:eastAsia="Calibri" w:hAnsi="Calibri"/>
                <w:i w:val="1"/>
                <w:iCs w:val="1"/>
                <w:vertAlign w:val="baseline"/>
                <w:rtl w:val="0"/>
              </w:rPr>
              <w:t xml:space="preserve">Minimum investment of PHP 10,000 — available to retail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1">
            <w:pPr>
              <w:jc w:val="center"/>
              <w:rPr>
                <w:vertAlign w:val="baseline"/>
              </w:rPr>
            </w:pPr>
            <w:sdt>
              <w:sdtPr>
                <w:id w:val="-913531047"/>
                <w:tag w:val="goog_rdk_7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435815111"/>
                <w:tag w:val="goog_rdk_7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2">
            <w:pPr>
              <w:rPr>
                <w:vertAlign w:val="baseline"/>
              </w:rPr>
            </w:pPr>
            <w:r w:rsidDel="00000000" w:rsidR="00000000" w:rsidRPr="00000000">
              <w:rPr>
                <w:rFonts w:ascii="Calibri" w:cs="Calibri" w:eastAsia="Calibri" w:hAnsi="Calibri"/>
                <w:vertAlign w:val="baseline"/>
                <w:rtl w:val="0"/>
              </w:rPr>
              <w:t xml:space="preserve">PHP 500,000 (semi-wholesale)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3">
            <w:pPr>
              <w:jc w:val="both"/>
              <w:rPr>
                <w:vertAlign w:val="baseline"/>
              </w:rPr>
            </w:pPr>
            <w:r w:rsidDel="00000000" w:rsidR="00000000" w:rsidRPr="00000000">
              <w:rPr>
                <w:rFonts w:ascii="Calibri" w:cs="Calibri" w:eastAsia="Calibri" w:hAnsi="Calibri"/>
                <w:i w:val="1"/>
                <w:iCs w:val="1"/>
                <w:vertAlign w:val="baseline"/>
                <w:rtl w:val="0"/>
              </w:rPr>
              <w:t xml:space="preserve">Minimum investment of PHP 500,000 per noteholder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4">
            <w:pPr>
              <w:jc w:val="center"/>
              <w:rPr>
                <w:vertAlign w:val="baseline"/>
              </w:rPr>
            </w:pPr>
            <w:sdt>
              <w:sdtPr>
                <w:id w:val="-1151903244"/>
                <w:tag w:val="goog_rdk_7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975894956"/>
                <w:tag w:val="goog_rdk_7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5">
            <w:pPr>
              <w:rPr>
                <w:vertAlign w:val="baseline"/>
              </w:rPr>
            </w:pPr>
            <w:r w:rsidDel="00000000" w:rsidR="00000000" w:rsidRPr="00000000">
              <w:rPr>
                <w:rFonts w:ascii="Calibri" w:cs="Calibri" w:eastAsia="Calibri" w:hAnsi="Calibri"/>
                <w:vertAlign w:val="baseline"/>
                <w:rtl w:val="0"/>
              </w:rPr>
              <w:t xml:space="preserve">PHP 1,000,000 (wholesale / QBs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6">
            <w:pPr>
              <w:jc w:val="both"/>
              <w:rPr>
                <w:vertAlign w:val="baseline"/>
              </w:rPr>
            </w:pPr>
            <w:r w:rsidDel="00000000" w:rsidR="00000000" w:rsidRPr="00000000">
              <w:rPr>
                <w:rFonts w:ascii="Calibri" w:cs="Calibri" w:eastAsia="Calibri" w:hAnsi="Calibri"/>
                <w:i w:val="1"/>
                <w:iCs w:val="1"/>
                <w:vertAlign w:val="baseline"/>
                <w:rtl w:val="0"/>
              </w:rPr>
              <w:t xml:space="preserve">Minimum investment of PHP 1,000,000 — restricted to Qualified Buyers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7">
            <w:pPr>
              <w:jc w:val="center"/>
              <w:rPr>
                <w:vertAlign w:val="baseline"/>
              </w:rPr>
            </w:pPr>
            <w:sdt>
              <w:sdtPr>
                <w:id w:val="1955203216"/>
                <w:tag w:val="goog_rdk_7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510272169"/>
                <w:tag w:val="goog_rdk_7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8">
            <w:pPr>
              <w:rPr>
                <w:vertAlign w:val="baseline"/>
              </w:rPr>
            </w:pPr>
            <w:r w:rsidDel="00000000" w:rsidR="00000000" w:rsidRPr="00000000">
              <w:rPr>
                <w:rFonts w:ascii="Calibri" w:cs="Calibri" w:eastAsia="Calibri" w:hAnsi="Calibri"/>
                <w:vertAlign w:val="baseline"/>
                <w:rtl w:val="0"/>
              </w:rPr>
              <w:t xml:space="preserve">Other minimum denomination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9">
            <w:pPr>
              <w:jc w:val="both"/>
              <w:rPr>
                <w:vertAlign w:val="baseline"/>
              </w:rPr>
            </w:pPr>
            <w:r w:rsidDel="00000000" w:rsidR="00000000" w:rsidRPr="00000000">
              <w:rPr>
                <w:rFonts w:ascii="Calibri" w:cs="Calibri" w:eastAsia="Calibri" w:hAnsi="Calibri"/>
                <w:i w:val="1"/>
                <w:iCs w:val="1"/>
                <w:vertAlign w:val="baseline"/>
                <w:rtl w:val="0"/>
              </w:rPr>
              <w:t xml:space="preserve">Minimum denomination other than those listed above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A">
            <w:pPr>
              <w:jc w:val="center"/>
              <w:rPr>
                <w:vertAlign w:val="baseline"/>
              </w:rPr>
            </w:pPr>
            <w:sdt>
              <w:sdtPr>
                <w:id w:val="667319392"/>
                <w:tag w:val="goog_rdk_7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200308478"/>
                <w:tag w:val="goog_rdk_7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3B">
            <w:pPr>
              <w:rPr>
                <w:vertAlign w:val="baseline"/>
              </w:rPr>
            </w:pPr>
            <w:r w:rsidDel="00000000" w:rsidR="00000000" w:rsidRPr="00000000">
              <w:rPr>
                <w:rFonts w:ascii="Calibri" w:cs="Calibri" w:eastAsia="Calibri" w:hAnsi="Calibri"/>
                <w:b w:val="1"/>
                <w:bCs w:val="1"/>
                <w:vertAlign w:val="baseline"/>
                <w:rtl w:val="0"/>
              </w:rPr>
              <w:t xml:space="preserve">L.   Listing and Settlement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E">
            <w:pPr>
              <w:rPr>
                <w:vertAlign w:val="baseline"/>
              </w:rPr>
            </w:pPr>
            <w:r w:rsidDel="00000000" w:rsidR="00000000" w:rsidRPr="00000000">
              <w:rPr>
                <w:rFonts w:ascii="Calibri" w:cs="Calibri" w:eastAsia="Calibri" w:hAnsi="Calibri"/>
                <w:vertAlign w:val="baseline"/>
                <w:rtl w:val="0"/>
              </w:rPr>
              <w:t xml:space="preserve">Listed on PDEx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3F">
            <w:pPr>
              <w:jc w:val="both"/>
              <w:rPr>
                <w:vertAlign w:val="baseline"/>
              </w:rPr>
            </w:pPr>
            <w:r w:rsidDel="00000000" w:rsidR="00000000" w:rsidRPr="00000000">
              <w:rPr>
                <w:rFonts w:ascii="Calibri" w:cs="Calibri" w:eastAsia="Calibri" w:hAnsi="Calibri"/>
                <w:i w:val="1"/>
                <w:iCs w:val="1"/>
                <w:vertAlign w:val="baseline"/>
                <w:rtl w:val="0"/>
              </w:rPr>
              <w:t xml:space="preserve">Notes to be listed and traded on the Philippine Dealing and Exchange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0">
            <w:pPr>
              <w:jc w:val="center"/>
              <w:rPr>
                <w:vertAlign w:val="baseline"/>
              </w:rPr>
            </w:pPr>
            <w:sdt>
              <w:sdtPr>
                <w:id w:val="-1534027779"/>
                <w:tag w:val="goog_rdk_78"/>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133316110"/>
                <w:tag w:val="goog_rdk_79"/>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1">
            <w:pPr>
              <w:rPr>
                <w:vertAlign w:val="baseline"/>
              </w:rPr>
            </w:pPr>
            <w:r w:rsidDel="00000000" w:rsidR="00000000" w:rsidRPr="00000000">
              <w:rPr>
                <w:rFonts w:ascii="Calibri" w:cs="Calibri" w:eastAsia="Calibri" w:hAnsi="Calibri"/>
                <w:vertAlign w:val="baseline"/>
                <w:rtl w:val="0"/>
              </w:rPr>
              <w:t xml:space="preserve">Listed on another exchange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2">
            <w:pPr>
              <w:jc w:val="both"/>
              <w:rPr>
                <w:vertAlign w:val="baseline"/>
              </w:rPr>
            </w:pPr>
            <w:r w:rsidDel="00000000" w:rsidR="00000000" w:rsidRPr="00000000">
              <w:rPr>
                <w:rFonts w:ascii="Calibri" w:cs="Calibri" w:eastAsia="Calibri" w:hAnsi="Calibri"/>
                <w:i w:val="1"/>
                <w:iCs w:val="1"/>
                <w:vertAlign w:val="baseline"/>
                <w:rtl w:val="0"/>
              </w:rPr>
              <w:t xml:space="preserve">Notes to be listed on a specified exchange other than PDEx — identify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3">
            <w:pPr>
              <w:jc w:val="center"/>
              <w:rPr>
                <w:vertAlign w:val="baseline"/>
              </w:rPr>
            </w:pPr>
            <w:sdt>
              <w:sdtPr>
                <w:id w:val="-2000047363"/>
                <w:tag w:val="goog_rdk_80"/>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489288457"/>
                <w:tag w:val="goog_rdk_81"/>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4">
            <w:pPr>
              <w:rPr>
                <w:vertAlign w:val="baseline"/>
              </w:rPr>
            </w:pPr>
            <w:r w:rsidDel="00000000" w:rsidR="00000000" w:rsidRPr="00000000">
              <w:rPr>
                <w:rFonts w:ascii="Calibri" w:cs="Calibri" w:eastAsia="Calibri" w:hAnsi="Calibri"/>
                <w:vertAlign w:val="baseline"/>
                <w:rtl w:val="0"/>
              </w:rPr>
              <w:t xml:space="preserve">Unlisted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5">
            <w:pPr>
              <w:jc w:val="both"/>
              <w:rPr>
                <w:vertAlign w:val="baseline"/>
              </w:rPr>
            </w:pPr>
            <w:r w:rsidDel="00000000" w:rsidR="00000000" w:rsidRPr="00000000">
              <w:rPr>
                <w:rFonts w:ascii="Calibri" w:cs="Calibri" w:eastAsia="Calibri" w:hAnsi="Calibri"/>
                <w:i w:val="1"/>
                <w:iCs w:val="1"/>
                <w:vertAlign w:val="baseline"/>
                <w:rtl w:val="0"/>
              </w:rPr>
              <w:t xml:space="preserve">Notes not listed on any exchange — distribution subject to applicable 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6">
            <w:pPr>
              <w:jc w:val="center"/>
              <w:rPr>
                <w:vertAlign w:val="baseline"/>
              </w:rPr>
            </w:pPr>
            <w:sdt>
              <w:sdtPr>
                <w:id w:val="1171213477"/>
                <w:tag w:val="goog_rdk_82"/>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733130477"/>
                <w:tag w:val="goog_rdk_83"/>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7">
            <w:pPr>
              <w:rPr>
                <w:vertAlign w:val="baseline"/>
              </w:rPr>
            </w:pPr>
            <w:r w:rsidDel="00000000" w:rsidR="00000000" w:rsidRPr="00000000">
              <w:rPr>
                <w:rFonts w:ascii="Calibri" w:cs="Calibri" w:eastAsia="Calibri" w:hAnsi="Calibri"/>
                <w:vertAlign w:val="baseline"/>
                <w:rtl w:val="0"/>
              </w:rPr>
              <w:t xml:space="preserve">Cleared through PDTC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8">
            <w:pPr>
              <w:jc w:val="both"/>
              <w:rPr>
                <w:vertAlign w:val="baseline"/>
              </w:rPr>
            </w:pPr>
            <w:r w:rsidDel="00000000" w:rsidR="00000000" w:rsidRPr="00000000">
              <w:rPr>
                <w:rFonts w:ascii="Calibri" w:cs="Calibri" w:eastAsia="Calibri" w:hAnsi="Calibri"/>
                <w:i w:val="1"/>
                <w:iCs w:val="1"/>
                <w:vertAlign w:val="baseline"/>
                <w:rtl w:val="0"/>
              </w:rPr>
              <w:t xml:space="preserve">Notes cleared and settled through the Philippine Depository and Trust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9">
            <w:pPr>
              <w:jc w:val="center"/>
              <w:rPr>
                <w:vertAlign w:val="baseline"/>
              </w:rPr>
            </w:pPr>
            <w:sdt>
              <w:sdtPr>
                <w:id w:val="-2053577136"/>
                <w:tag w:val="goog_rdk_84"/>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1579824168"/>
                <w:tag w:val="goog_rdk_85"/>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A">
            <w:pPr>
              <w:rPr>
                <w:vertAlign w:val="baseline"/>
              </w:rPr>
            </w:pPr>
            <w:r w:rsidDel="00000000" w:rsidR="00000000" w:rsidRPr="00000000">
              <w:rPr>
                <w:rFonts w:ascii="Calibri" w:cs="Calibri" w:eastAsia="Calibri" w:hAnsi="Calibri"/>
                <w:vertAlign w:val="baseline"/>
                <w:rtl w:val="0"/>
              </w:rPr>
              <w:t xml:space="preserve">Cleared through another clearing system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B">
            <w:pPr>
              <w:jc w:val="both"/>
              <w:rPr>
                <w:vertAlign w:val="baseline"/>
              </w:rPr>
            </w:pPr>
            <w:r w:rsidDel="00000000" w:rsidR="00000000" w:rsidRPr="00000000">
              <w:rPr>
                <w:rFonts w:ascii="Calibri" w:cs="Calibri" w:eastAsia="Calibri" w:hAnsi="Calibri"/>
                <w:i w:val="1"/>
                <w:iCs w:val="1"/>
                <w:vertAlign w:val="baseline"/>
                <w:rtl w:val="0"/>
              </w:rPr>
              <w:t xml:space="preserve">Notes cleared through another system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4C">
            <w:pPr>
              <w:jc w:val="center"/>
              <w:rPr>
                <w:vertAlign w:val="baseline"/>
              </w:rPr>
            </w:pPr>
            <w:sdt>
              <w:sdtPr>
                <w:id w:val="-979758364"/>
                <w:tag w:val="goog_rdk_86"/>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Elected     </w:t>
            </w:r>
            <w:sdt>
              <w:sdtPr>
                <w:id w:val="-428407768"/>
                <w:tag w:val="goog_rdk_87"/>
              </w:sdtPr>
              <w:sdtContent>
                <w:r w:rsidDel="00000000" w:rsidR="00000000" w:rsidRPr="00000000">
                  <w:rPr>
                    <w:rFonts w:ascii="Arial Unicode MS" w:cs="Arial Unicode MS" w:eastAsia="Arial Unicode MS" w:hAnsi="Arial Unicode MS"/>
                    <w:vertAlign w:val="baseline"/>
                    <w:rtl w:val="0"/>
                  </w:rPr>
                  <w:t xml:space="preserve">☐</w:t>
                </w:r>
              </w:sdtContent>
            </w:sdt>
            <w:r w:rsidDel="00000000" w:rsidR="00000000" w:rsidRPr="00000000">
              <w:rPr>
                <w:rFonts w:ascii="Calibri" w:cs="Calibri" w:eastAsia="Calibri" w:hAnsi="Calibri"/>
                <w:vertAlign w:val="baseline"/>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4D">
            <w:pPr>
              <w:rPr>
                <w:vertAlign w:val="baseline"/>
              </w:rPr>
            </w:pPr>
            <w:r w:rsidDel="00000000" w:rsidR="00000000" w:rsidRPr="00000000">
              <w:rPr>
                <w:rFonts w:ascii="Calibri" w:cs="Calibri" w:eastAsia="Calibri" w:hAnsi="Calibri"/>
                <w:b w:val="1"/>
                <w:bCs w:val="1"/>
                <w:vertAlign w:val="baseline"/>
                <w:rtl w:val="0"/>
              </w:rPr>
              <w:t xml:space="preserve">M.  Items that Vary by Series — Specified in Final Terms (No Election Required)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0">
            <w:pPr>
              <w:rPr>
                <w:vertAlign w:val="baseline"/>
              </w:rPr>
            </w:pPr>
            <w:r w:rsidDel="00000000" w:rsidR="00000000" w:rsidRPr="00000000">
              <w:rPr>
                <w:rFonts w:ascii="Calibri" w:cs="Calibri" w:eastAsia="Calibri" w:hAnsi="Calibri"/>
                <w:vertAlign w:val="baseline"/>
                <w:rtl w:val="0"/>
              </w:rPr>
              <w:t xml:space="preserve">Use of proceeds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1">
            <w:pPr>
              <w:jc w:val="both"/>
              <w:rPr>
                <w:vertAlign w:val="baseline"/>
              </w:rPr>
            </w:pPr>
            <w:r w:rsidDel="00000000" w:rsidR="00000000" w:rsidRPr="00000000">
              <w:rPr>
                <w:rFonts w:ascii="Calibri" w:cs="Calibri" w:eastAsia="Calibri" w:hAnsi="Calibri"/>
                <w:i w:val="1"/>
                <w:iCs w:val="1"/>
                <w:vertAlign w:val="baseline"/>
                <w:rtl w:val="0"/>
              </w:rPr>
              <w:t xml:space="preserve">The general use of proceeds framework is set in Section C of Item 4 of this Base Prospectus. The specific use for each series — exact purposes, amounts, and order of priority — is specified in the Final Terms and must be consistent with the general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52">
            <w:pPr>
              <w:jc w:val="center"/>
              <w:rPr>
                <w:vertAlign w:val="baseline"/>
              </w:rPr>
            </w:pPr>
            <w:r w:rsidDel="00000000" w:rsidR="00000000" w:rsidRPr="00000000">
              <w:rPr>
                <w:rFonts w:ascii="Calibri" w:cs="Calibri" w:eastAsia="Calibri" w:hAnsi="Calibri"/>
                <w:b w:val="1"/>
                <w:bCs w:val="1"/>
                <w:vertAlign w:val="baseline"/>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3">
            <w:pPr>
              <w:rPr>
                <w:vertAlign w:val="baseline"/>
              </w:rPr>
            </w:pPr>
            <w:r w:rsidDel="00000000" w:rsidR="00000000" w:rsidRPr="00000000">
              <w:rPr>
                <w:rFonts w:ascii="Calibri" w:cs="Calibri" w:eastAsia="Calibri" w:hAnsi="Calibri"/>
                <w:vertAlign w:val="baseline"/>
                <w:rtl w:val="0"/>
              </w:rPr>
              <w:t xml:space="preserve">Additional series-specific covenants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4">
            <w:pPr>
              <w:jc w:val="both"/>
              <w:rPr>
                <w:vertAlign w:val="baseline"/>
              </w:rPr>
            </w:pPr>
            <w:r w:rsidDel="00000000" w:rsidR="00000000" w:rsidRPr="00000000">
              <w:rPr>
                <w:rFonts w:ascii="Calibri" w:cs="Calibri" w:eastAsia="Calibri" w:hAnsi="Calibri"/>
                <w:i w:val="1"/>
                <w:iCs w:val="1"/>
                <w:vertAlign w:val="baseline"/>
                <w:rtl w:val="0"/>
              </w:rPr>
              <w:t xml:space="preserve">Individual series may include covenants more restrictive than the program-level covenant package in Section B of Item 4, specified in the Final Terms. No series may include covenants less restrictive than the program floor.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55">
            <w:pPr>
              <w:jc w:val="center"/>
              <w:rPr>
                <w:vertAlign w:val="baseline"/>
              </w:rPr>
            </w:pPr>
            <w:r w:rsidDel="00000000" w:rsidR="00000000" w:rsidRPr="00000000">
              <w:rPr>
                <w:rFonts w:ascii="Calibri" w:cs="Calibri" w:eastAsia="Calibri" w:hAnsi="Calibri"/>
                <w:b w:val="1"/>
                <w:bCs w:val="1"/>
                <w:vertAlign w:val="baseline"/>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6">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Pricing (interest rate and issue price)</w:t>
            </w:r>
          </w:p>
        </w:tc>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7">
            <w:pPr>
              <w:jc w:val="both"/>
              <w:rPr>
                <w:rFonts w:ascii="Calibri" w:cs="Calibri" w:eastAsia="Calibri" w:hAnsi="Calibri"/>
                <w:i w:val="0"/>
                <w:iCs w:val="0"/>
                <w:vertAlign w:val="baseline"/>
              </w:rPr>
            </w:pPr>
            <w:r w:rsidDel="00000000" w:rsidR="00000000" w:rsidRPr="00000000">
              <w:rPr>
                <w:rFonts w:ascii="Calibri" w:cs="Calibri" w:eastAsia="Calibri" w:hAnsi="Calibri"/>
                <w:i w:val="1"/>
                <w:iCs w:val="1"/>
                <w:vertAlign w:val="baseline"/>
                <w:rtl w:val="0"/>
              </w:rPr>
              <w:t xml:space="preserve">The interest rate or spread, benchmark reference rate, issue price, and pricing methodology for each series are determined at the time of issuance and specified in the Final Terms for that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58">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9">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Plan of distribution</w:t>
            </w:r>
          </w:p>
        </w:tc>
        <w:tc>
          <w:tcPr>
            <w:tcBorders>
              <w:top w:color="000000" w:space="0" w:sz="4" w:val="single"/>
              <w:left w:color="000000" w:space="0" w:sz="4" w:val="single"/>
              <w:bottom w:color="000000" w:space="0" w:sz="4" w:val="single"/>
              <w:right w:color="000000" w:space="0" w:sz="4" w:val="single"/>
            </w:tcBorders>
            <w:shd w:fill="auto" w:val="clear"/>
            <w:tcMar>
              <w:top w:w="60.0" w:type="dxa"/>
              <w:left w:w="120.0" w:type="dxa"/>
              <w:bottom w:w="60.0" w:type="dxa"/>
              <w:right w:w="120.0" w:type="dxa"/>
            </w:tcMar>
            <w:vAlign w:val="top"/>
          </w:tcPr>
          <w:p w:rsidR="00000000" w:rsidDel="00000000" w:rsidP="00000000" w:rsidRDefault="00000000" w:rsidRPr="00000000" w14:paraId="0000015A">
            <w:pPr>
              <w:jc w:val="both"/>
              <w:rPr>
                <w:rFonts w:ascii="Calibri" w:cs="Calibri" w:eastAsia="Calibri" w:hAnsi="Calibri"/>
                <w:i w:val="0"/>
                <w:iCs w:val="0"/>
                <w:vertAlign w:val="baseline"/>
              </w:rPr>
            </w:pPr>
            <w:r w:rsidDel="00000000" w:rsidR="00000000" w:rsidRPr="00000000">
              <w:rPr>
                <w:rFonts w:ascii="Calibri" w:cs="Calibri" w:eastAsia="Calibri" w:hAnsi="Calibri"/>
                <w:i w:val="1"/>
                <w:iCs w:val="1"/>
                <w:vertAlign w:val="baseline"/>
                <w:rtl w:val="0"/>
              </w:rPr>
              <w:t xml:space="preserve">The identity of the arranger, underwriters, and selling agents; their compensation; whether firm commitment or best efforts; stabilization arrangements; and selling restrictions are series-specific and set out in the Final Terms for each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5B">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Varies by series — specified in each Final Terms. No election required here.</w:t>
            </w:r>
            <w:r w:rsidDel="00000000" w:rsidR="00000000" w:rsidRPr="00000000">
              <w:rPr>
                <w:rtl w:val="0"/>
              </w:rPr>
            </w:r>
          </w:p>
        </w:tc>
      </w:tr>
    </w:tbl>
    <w:p w:rsidR="00000000" w:rsidDel="00000000" w:rsidP="00000000" w:rsidRDefault="00000000" w:rsidRPr="00000000" w14:paraId="0000015C">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5D">
      <w:pPr>
        <w:spacing w:after="80" w:before="200"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Section B— Program level Fixed Terms: Credit rating</w:t>
      </w:r>
      <w:r w:rsidDel="00000000" w:rsidR="00000000" w:rsidRPr="00000000">
        <w:rPr>
          <w:rtl w:val="0"/>
        </w:rPr>
      </w:r>
    </w:p>
    <w:p w:rsidR="00000000" w:rsidDel="00000000" w:rsidP="00000000" w:rsidRDefault="00000000" w:rsidRPr="00000000" w14:paraId="0000015E">
      <w:pPr>
        <w:spacing w:after="80" w:before="12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Note on credit ratings.</w:t>
      </w:r>
      <w:r w:rsidDel="00000000" w:rsidR="00000000" w:rsidRPr="00000000">
        <w:rPr>
          <w:rFonts w:ascii="Calibri" w:cs="Calibri" w:eastAsia="Calibri" w:hAnsi="Calibri"/>
          <w:vertAlign w:val="baseline"/>
          <w:rtl w:val="0"/>
        </w:rPr>
        <w:t xml:space="preserve"> Credit ratings are fixed program-level terms and must be disclosed below at the time of filing. Each applicable debt category must be rated by a credit rating agency accredited by the Securities and Exchange Commission. If a category has not been elected in Section A of Item 4, enter N/A. </w:t>
      </w:r>
    </w:p>
    <w:p w:rsidR="00000000" w:rsidDel="00000000" w:rsidP="00000000" w:rsidRDefault="00000000" w:rsidRPr="00000000" w14:paraId="0000015F">
      <w:pPr>
        <w:spacing w:after="80" w:before="120" w:lineRule="auto"/>
        <w:jc w:val="both"/>
        <w:rPr>
          <w:vertAlign w:val="baseline"/>
        </w:rPr>
      </w:pPr>
      <w:r w:rsidDel="00000000" w:rsidR="00000000" w:rsidRPr="00000000">
        <w:rPr>
          <w:rtl w:val="0"/>
        </w:rPr>
      </w:r>
    </w:p>
    <w:tbl>
      <w:tblPr>
        <w:tblStyle w:val="Table7"/>
        <w:tblW w:w="9355.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53"/>
        <w:gridCol w:w="4072"/>
        <w:gridCol w:w="2430"/>
        <w:tblGridChange w:id="0">
          <w:tblGrid>
            <w:gridCol w:w="2853"/>
            <w:gridCol w:w="4072"/>
            <w:gridCol w:w="2430"/>
          </w:tblGrid>
        </w:tblGridChange>
      </w:tblGrid>
      <w:tr>
        <w:trPr>
          <w:cantSplit w:val="0"/>
          <w:tblHeader w:val="0"/>
        </w:trPr>
        <w:tc>
          <w:tcPr>
            <w:shd w:fill="d6f0fe" w:val="clear"/>
            <w:vAlign w:val="top"/>
          </w:tcPr>
          <w:p w:rsidR="00000000" w:rsidDel="00000000" w:rsidP="00000000" w:rsidRDefault="00000000" w:rsidRPr="00000000" w14:paraId="00000160">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Debt category</w:t>
            </w:r>
            <w:r w:rsidDel="00000000" w:rsidR="00000000" w:rsidRPr="00000000">
              <w:rPr>
                <w:rtl w:val="0"/>
              </w:rPr>
            </w:r>
          </w:p>
        </w:tc>
        <w:tc>
          <w:tcPr>
            <w:shd w:fill="d6f0fe" w:val="clear"/>
            <w:vAlign w:val="top"/>
          </w:tcPr>
          <w:p w:rsidR="00000000" w:rsidDel="00000000" w:rsidP="00000000" w:rsidRDefault="00000000" w:rsidRPr="00000000" w14:paraId="00000161">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Credit rating agency (SEC-accredited)</w:t>
            </w:r>
            <w:r w:rsidDel="00000000" w:rsidR="00000000" w:rsidRPr="00000000">
              <w:rPr>
                <w:rtl w:val="0"/>
              </w:rPr>
            </w:r>
          </w:p>
        </w:tc>
        <w:tc>
          <w:tcPr>
            <w:shd w:fill="d6f0fe" w:val="clear"/>
            <w:vAlign w:val="top"/>
          </w:tcPr>
          <w:p w:rsidR="00000000" w:rsidDel="00000000" w:rsidP="00000000" w:rsidRDefault="00000000" w:rsidRPr="00000000" w14:paraId="00000162">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Rating assigned</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3">
            <w:pPr>
              <w:rPr>
                <w:vertAlign w:val="baseline"/>
              </w:rPr>
            </w:pPr>
            <w:r w:rsidDel="00000000" w:rsidR="00000000" w:rsidRPr="00000000">
              <w:rPr>
                <w:rFonts w:ascii="Calibri" w:cs="Calibri" w:eastAsia="Calibri" w:hAnsi="Calibri"/>
                <w:vertAlign w:val="baseline"/>
                <w:rtl w:val="0"/>
              </w:rPr>
              <w:t xml:space="preserve">Short-term</w:t>
            </w:r>
            <w:r w:rsidDel="00000000" w:rsidR="00000000" w:rsidRPr="00000000">
              <w:rPr>
                <w:rtl w:val="0"/>
              </w:rPr>
            </w:r>
          </w:p>
        </w:tc>
        <w:tc>
          <w:tcPr>
            <w:vAlign w:val="top"/>
          </w:tcPr>
          <w:p w:rsidR="00000000" w:rsidDel="00000000" w:rsidP="00000000" w:rsidRDefault="00000000" w:rsidRPr="00000000" w14:paraId="00000164">
            <w:pPr>
              <w:rPr>
                <w:vertAlign w:val="baseline"/>
              </w:rPr>
            </w:pPr>
            <w:r w:rsidDel="00000000" w:rsidR="00000000" w:rsidRPr="00000000">
              <w:rPr>
                <w:rFonts w:ascii="Calibri" w:cs="Calibri" w:eastAsia="Calibri" w:hAnsi="Calibri"/>
                <w:i w:val="1"/>
                <w:iCs w:val="1"/>
                <w:vertAlign w:val="baseline"/>
                <w:rtl w:val="0"/>
              </w:rPr>
              <w:t xml:space="preserve">[Name of CRA / N/A if not elected]</w:t>
            </w:r>
            <w:r w:rsidDel="00000000" w:rsidR="00000000" w:rsidRPr="00000000">
              <w:rPr>
                <w:rtl w:val="0"/>
              </w:rPr>
            </w:r>
          </w:p>
        </w:tc>
        <w:tc>
          <w:tcPr>
            <w:vAlign w:val="top"/>
          </w:tcPr>
          <w:p w:rsidR="00000000" w:rsidDel="00000000" w:rsidP="00000000" w:rsidRDefault="00000000" w:rsidRPr="00000000" w14:paraId="00000165">
            <w:pPr>
              <w:rPr>
                <w:vertAlign w:val="baseline"/>
              </w:rPr>
            </w:pPr>
            <w:r w:rsidDel="00000000" w:rsidR="00000000" w:rsidRPr="00000000">
              <w:rPr>
                <w:rFonts w:ascii="Calibri" w:cs="Calibri" w:eastAsia="Calibri" w:hAnsi="Calibri"/>
                <w:i w:val="1"/>
                <w:iCs w:val="1"/>
                <w:vertAlign w:val="baseline"/>
                <w:rtl w:val="0"/>
              </w:rPr>
              <w:t xml:space="preserve">[Rating / N/A]</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6">
            <w:pPr>
              <w:rPr>
                <w:vertAlign w:val="baseline"/>
              </w:rPr>
            </w:pPr>
            <w:r w:rsidDel="00000000" w:rsidR="00000000" w:rsidRPr="00000000">
              <w:rPr>
                <w:rFonts w:ascii="Calibri" w:cs="Calibri" w:eastAsia="Calibri" w:hAnsi="Calibri"/>
                <w:vertAlign w:val="baseline"/>
                <w:rtl w:val="0"/>
              </w:rPr>
              <w:t xml:space="preserve">Long-term</w:t>
            </w:r>
            <w:r w:rsidDel="00000000" w:rsidR="00000000" w:rsidRPr="00000000">
              <w:rPr>
                <w:rtl w:val="0"/>
              </w:rPr>
            </w:r>
          </w:p>
        </w:tc>
        <w:tc>
          <w:tcPr>
            <w:vAlign w:val="top"/>
          </w:tcPr>
          <w:p w:rsidR="00000000" w:rsidDel="00000000" w:rsidP="00000000" w:rsidRDefault="00000000" w:rsidRPr="00000000" w14:paraId="00000167">
            <w:pPr>
              <w:rPr>
                <w:vertAlign w:val="baseline"/>
              </w:rPr>
            </w:pPr>
            <w:r w:rsidDel="00000000" w:rsidR="00000000" w:rsidRPr="00000000">
              <w:rPr>
                <w:rFonts w:ascii="Calibri" w:cs="Calibri" w:eastAsia="Calibri" w:hAnsi="Calibri"/>
                <w:i w:val="1"/>
                <w:iCs w:val="1"/>
                <w:vertAlign w:val="baseline"/>
                <w:rtl w:val="0"/>
              </w:rPr>
              <w:t xml:space="preserve">[Name of CRA / N/A if not elected]</w:t>
            </w:r>
            <w:r w:rsidDel="00000000" w:rsidR="00000000" w:rsidRPr="00000000">
              <w:rPr>
                <w:rtl w:val="0"/>
              </w:rPr>
            </w:r>
          </w:p>
        </w:tc>
        <w:tc>
          <w:tcPr>
            <w:vAlign w:val="top"/>
          </w:tcPr>
          <w:p w:rsidR="00000000" w:rsidDel="00000000" w:rsidP="00000000" w:rsidRDefault="00000000" w:rsidRPr="00000000" w14:paraId="00000168">
            <w:pPr>
              <w:rPr>
                <w:vertAlign w:val="baseline"/>
              </w:rPr>
            </w:pPr>
            <w:r w:rsidDel="00000000" w:rsidR="00000000" w:rsidRPr="00000000">
              <w:rPr>
                <w:rFonts w:ascii="Calibri" w:cs="Calibri" w:eastAsia="Calibri" w:hAnsi="Calibri"/>
                <w:i w:val="1"/>
                <w:iCs w:val="1"/>
                <w:vertAlign w:val="baseline"/>
                <w:rtl w:val="0"/>
              </w:rPr>
              <w:t xml:space="preserve">[Rating / N/A]</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9">
            <w:pPr>
              <w:rPr>
                <w:vertAlign w:val="baseline"/>
              </w:rPr>
            </w:pPr>
            <w:r w:rsidDel="00000000" w:rsidR="00000000" w:rsidRPr="00000000">
              <w:rPr>
                <w:rFonts w:ascii="Calibri" w:cs="Calibri" w:eastAsia="Calibri" w:hAnsi="Calibri"/>
                <w:vertAlign w:val="baseline"/>
                <w:rtl w:val="0"/>
              </w:rPr>
              <w:t xml:space="preserve">Senior</w:t>
            </w:r>
            <w:r w:rsidDel="00000000" w:rsidR="00000000" w:rsidRPr="00000000">
              <w:rPr>
                <w:rtl w:val="0"/>
              </w:rPr>
            </w:r>
          </w:p>
        </w:tc>
        <w:tc>
          <w:tcPr>
            <w:vAlign w:val="top"/>
          </w:tcPr>
          <w:p w:rsidR="00000000" w:rsidDel="00000000" w:rsidP="00000000" w:rsidRDefault="00000000" w:rsidRPr="00000000" w14:paraId="0000016A">
            <w:pPr>
              <w:rPr>
                <w:vertAlign w:val="baseline"/>
              </w:rPr>
            </w:pPr>
            <w:r w:rsidDel="00000000" w:rsidR="00000000" w:rsidRPr="00000000">
              <w:rPr>
                <w:rFonts w:ascii="Calibri" w:cs="Calibri" w:eastAsia="Calibri" w:hAnsi="Calibri"/>
                <w:i w:val="1"/>
                <w:iCs w:val="1"/>
                <w:vertAlign w:val="baseline"/>
                <w:rtl w:val="0"/>
              </w:rPr>
              <w:t xml:space="preserve">[Name of CRA / N/A if not elected]</w:t>
            </w:r>
            <w:r w:rsidDel="00000000" w:rsidR="00000000" w:rsidRPr="00000000">
              <w:rPr>
                <w:rtl w:val="0"/>
              </w:rPr>
            </w:r>
          </w:p>
        </w:tc>
        <w:tc>
          <w:tcPr>
            <w:vAlign w:val="top"/>
          </w:tcPr>
          <w:p w:rsidR="00000000" w:rsidDel="00000000" w:rsidP="00000000" w:rsidRDefault="00000000" w:rsidRPr="00000000" w14:paraId="0000016B">
            <w:pPr>
              <w:rPr>
                <w:vertAlign w:val="baseline"/>
              </w:rPr>
            </w:pPr>
            <w:r w:rsidDel="00000000" w:rsidR="00000000" w:rsidRPr="00000000">
              <w:rPr>
                <w:rFonts w:ascii="Calibri" w:cs="Calibri" w:eastAsia="Calibri" w:hAnsi="Calibri"/>
                <w:i w:val="1"/>
                <w:iCs w:val="1"/>
                <w:vertAlign w:val="baseline"/>
                <w:rtl w:val="0"/>
              </w:rPr>
              <w:t xml:space="preserve">[Rating / N/A]</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C">
            <w:pPr>
              <w:rPr>
                <w:vertAlign w:val="baseline"/>
              </w:rPr>
            </w:pPr>
            <w:r w:rsidDel="00000000" w:rsidR="00000000" w:rsidRPr="00000000">
              <w:rPr>
                <w:rFonts w:ascii="Calibri" w:cs="Calibri" w:eastAsia="Calibri" w:hAnsi="Calibri"/>
                <w:vertAlign w:val="baseline"/>
                <w:rtl w:val="0"/>
              </w:rPr>
              <w:t xml:space="preserve">Subordinated</w:t>
            </w:r>
            <w:r w:rsidDel="00000000" w:rsidR="00000000" w:rsidRPr="00000000">
              <w:rPr>
                <w:rtl w:val="0"/>
              </w:rPr>
            </w:r>
          </w:p>
        </w:tc>
        <w:tc>
          <w:tcPr>
            <w:vAlign w:val="top"/>
          </w:tcPr>
          <w:p w:rsidR="00000000" w:rsidDel="00000000" w:rsidP="00000000" w:rsidRDefault="00000000" w:rsidRPr="00000000" w14:paraId="0000016D">
            <w:pPr>
              <w:rPr>
                <w:vertAlign w:val="baseline"/>
              </w:rPr>
            </w:pPr>
            <w:r w:rsidDel="00000000" w:rsidR="00000000" w:rsidRPr="00000000">
              <w:rPr>
                <w:rFonts w:ascii="Calibri" w:cs="Calibri" w:eastAsia="Calibri" w:hAnsi="Calibri"/>
                <w:i w:val="1"/>
                <w:iCs w:val="1"/>
                <w:vertAlign w:val="baseline"/>
                <w:rtl w:val="0"/>
              </w:rPr>
              <w:t xml:space="preserve">[Name of CRA / N/A if not elected]</w:t>
            </w:r>
            <w:r w:rsidDel="00000000" w:rsidR="00000000" w:rsidRPr="00000000">
              <w:rPr>
                <w:rtl w:val="0"/>
              </w:rPr>
            </w:r>
          </w:p>
        </w:tc>
        <w:tc>
          <w:tcPr>
            <w:vAlign w:val="top"/>
          </w:tcPr>
          <w:p w:rsidR="00000000" w:rsidDel="00000000" w:rsidP="00000000" w:rsidRDefault="00000000" w:rsidRPr="00000000" w14:paraId="0000016E">
            <w:pPr>
              <w:rPr>
                <w:vertAlign w:val="baseline"/>
              </w:rPr>
            </w:pPr>
            <w:r w:rsidDel="00000000" w:rsidR="00000000" w:rsidRPr="00000000">
              <w:rPr>
                <w:rFonts w:ascii="Calibri" w:cs="Calibri" w:eastAsia="Calibri" w:hAnsi="Calibri"/>
                <w:i w:val="1"/>
                <w:iCs w:val="1"/>
                <w:vertAlign w:val="baseline"/>
                <w:rtl w:val="0"/>
              </w:rPr>
              <w:t xml:space="preserve">[Rating / N/A]</w:t>
            </w:r>
            <w:r w:rsidDel="00000000" w:rsidR="00000000" w:rsidRPr="00000000">
              <w:rPr>
                <w:rtl w:val="0"/>
              </w:rPr>
            </w:r>
          </w:p>
        </w:tc>
      </w:tr>
    </w:tbl>
    <w:p w:rsidR="00000000" w:rsidDel="00000000" w:rsidP="00000000" w:rsidRDefault="00000000" w:rsidRPr="00000000" w14:paraId="0000016F">
      <w:pPr>
        <w:spacing w:after="80" w:before="200" w:lineRule="auto"/>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70">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71">
      <w:pPr>
        <w:spacing w:after="80" w:before="200"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Section C — Program-Level Fixed Terms: Covenant Package</w:t>
      </w:r>
      <w:r w:rsidDel="00000000" w:rsidR="00000000" w:rsidRPr="00000000">
        <w:rPr>
          <w:rtl w:val="0"/>
        </w:rPr>
      </w:r>
    </w:p>
    <w:p w:rsidR="00000000" w:rsidDel="00000000" w:rsidP="00000000" w:rsidRDefault="00000000" w:rsidRPr="00000000" w14:paraId="00000172">
      <w:pPr>
        <w:spacing w:after="80" w:before="20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Note on covenants.</w:t>
      </w:r>
      <w:r w:rsidDel="00000000" w:rsidR="00000000" w:rsidRPr="00000000">
        <w:rPr>
          <w:rFonts w:ascii="Calibri" w:cs="Calibri" w:eastAsia="Calibri" w:hAnsi="Calibri"/>
          <w:vertAlign w:val="baseline"/>
          <w:rtl w:val="0"/>
        </w:rPr>
        <w:t xml:space="preserve"> The covenant package set out below applies to all series issued under the Program as a mandatory floor. Individual series may include additional covenants that are more restrictive than this program-level package, as specified in the relevant Final Terms. No series may include covenants that are less restrictive than the program floor established here. Each Final Terms shall include a covenant compliance table showing current figures against the fixed thresholds.</w:t>
      </w:r>
    </w:p>
    <w:p w:rsidR="00000000" w:rsidDel="00000000" w:rsidP="00000000" w:rsidRDefault="00000000" w:rsidRPr="00000000" w14:paraId="00000173">
      <w:pPr>
        <w:spacing w:after="80" w:lineRule="auto"/>
        <w:rPr>
          <w:vertAlign w:val="baseline"/>
        </w:rPr>
      </w:pPr>
      <w:r w:rsidDel="00000000" w:rsidR="00000000" w:rsidRPr="00000000">
        <w:rPr>
          <w:rtl w:val="0"/>
        </w:rPr>
      </w:r>
    </w:p>
    <w:tbl>
      <w:tblPr>
        <w:tblStyle w:val="Table8"/>
        <w:tblW w:w="8560.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1600"/>
        <w:gridCol w:w="1700"/>
        <w:gridCol w:w="1700"/>
        <w:gridCol w:w="1560"/>
        <w:tblGridChange w:id="0">
          <w:tblGrid>
            <w:gridCol w:w="2000"/>
            <w:gridCol w:w="1600"/>
            <w:gridCol w:w="1700"/>
            <w:gridCol w:w="1700"/>
            <w:gridCol w:w="1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74">
            <w:pPr>
              <w:rPr>
                <w:vertAlign w:val="baseline"/>
              </w:rPr>
            </w:pPr>
            <w:r w:rsidDel="00000000" w:rsidR="00000000" w:rsidRPr="00000000">
              <w:rPr>
                <w:rFonts w:ascii="Calibri" w:cs="Calibri" w:eastAsia="Calibri" w:hAnsi="Calibri"/>
                <w:b w:val="1"/>
                <w:bCs w:val="1"/>
                <w:vertAlign w:val="baseline"/>
                <w:rtl w:val="0"/>
              </w:rPr>
              <w:t xml:space="preserve">Financial Covenant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75">
            <w:pPr>
              <w:rPr>
                <w:vertAlign w:val="baseline"/>
              </w:rPr>
            </w:pPr>
            <w:r w:rsidDel="00000000" w:rsidR="00000000" w:rsidRPr="00000000">
              <w:rPr>
                <w:rFonts w:ascii="Calibri" w:cs="Calibri" w:eastAsia="Calibri" w:hAnsi="Calibri"/>
                <w:b w:val="1"/>
                <w:bCs w:val="1"/>
                <w:vertAlign w:val="baseline"/>
                <w:rtl w:val="0"/>
              </w:rPr>
              <w:t xml:space="preserve">Required Threshold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76">
            <w:pPr>
              <w:rPr>
                <w:vertAlign w:val="baseline"/>
              </w:rPr>
            </w:pPr>
            <w:r w:rsidDel="00000000" w:rsidR="00000000" w:rsidRPr="00000000">
              <w:rPr>
                <w:rFonts w:ascii="Calibri" w:cs="Calibri" w:eastAsia="Calibri" w:hAnsi="Calibri"/>
                <w:b w:val="1"/>
                <w:bCs w:val="1"/>
                <w:vertAlign w:val="baseline"/>
                <w:rtl w:val="0"/>
              </w:rPr>
              <w:t xml:space="preserve">Actual: most recent full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77">
            <w:pPr>
              <w:rPr>
                <w:vertAlign w:val="baseline"/>
              </w:rPr>
            </w:pPr>
            <w:r w:rsidDel="00000000" w:rsidR="00000000" w:rsidRPr="00000000">
              <w:rPr>
                <w:rFonts w:ascii="Calibri" w:cs="Calibri" w:eastAsia="Calibri" w:hAnsi="Calibri"/>
                <w:b w:val="1"/>
                <w:bCs w:val="1"/>
                <w:vertAlign w:val="baseline"/>
                <w:rtl w:val="0"/>
              </w:rPr>
              <w:t xml:space="preserve">Actual: most recent interim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vAlign w:val="top"/>
          </w:tcPr>
          <w:p w:rsidR="00000000" w:rsidDel="00000000" w:rsidP="00000000" w:rsidRDefault="00000000" w:rsidRPr="00000000" w14:paraId="00000178">
            <w:pPr>
              <w:rPr>
                <w:vertAlign w:val="baseline"/>
              </w:rPr>
            </w:pPr>
            <w:r w:rsidDel="00000000" w:rsidR="00000000" w:rsidRPr="00000000">
              <w:rPr>
                <w:rFonts w:ascii="Calibri" w:cs="Calibri" w:eastAsia="Calibri" w:hAnsi="Calibri"/>
                <w:b w:val="1"/>
                <w:bCs w:val="1"/>
                <w:vertAlign w:val="baseline"/>
                <w:rtl w:val="0"/>
              </w:rPr>
              <w:t xml:space="preserve">Headroom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9">
            <w:pPr>
              <w:rPr>
                <w:vertAlign w:val="baseline"/>
              </w:rPr>
            </w:pPr>
            <w:r w:rsidDel="00000000" w:rsidR="00000000" w:rsidRPr="00000000">
              <w:rPr>
                <w:rFonts w:ascii="Calibri" w:cs="Calibri" w:eastAsia="Calibri" w:hAnsi="Calibri"/>
                <w:vertAlign w:val="baseline"/>
                <w:rtl w:val="0"/>
              </w:rPr>
              <w:t xml:space="preserve">[e.g., Minimum DSCR]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A">
            <w:pPr>
              <w:rPr>
                <w:vertAlign w:val="baseline"/>
              </w:rPr>
            </w:pPr>
            <w:r w:rsidDel="00000000" w:rsidR="00000000" w:rsidRPr="00000000">
              <w:rPr>
                <w:rFonts w:ascii="Calibri" w:cs="Calibri" w:eastAsia="Calibri" w:hAnsi="Calibri"/>
                <w:vertAlign w:val="baseline"/>
                <w:rtl w:val="0"/>
              </w:rPr>
              <w:t xml:space="preserve">[≥ 1.20x]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B">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C">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D">
            <w:pPr>
              <w:rP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E">
            <w:pPr>
              <w:rPr>
                <w:vertAlign w:val="baseline"/>
              </w:rPr>
            </w:pPr>
            <w:r w:rsidDel="00000000" w:rsidR="00000000" w:rsidRPr="00000000">
              <w:rPr>
                <w:rFonts w:ascii="Calibri" w:cs="Calibri" w:eastAsia="Calibri" w:hAnsi="Calibri"/>
                <w:vertAlign w:val="baseline"/>
                <w:rtl w:val="0"/>
              </w:rPr>
              <w:t xml:space="preserve">[e.g., Maximum Net Leverage]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7F">
            <w:pPr>
              <w:rPr>
                <w:vertAlign w:val="baseline"/>
              </w:rPr>
            </w:pPr>
            <w:r w:rsidDel="00000000" w:rsidR="00000000" w:rsidRPr="00000000">
              <w:rPr>
                <w:rFonts w:ascii="Calibri" w:cs="Calibri" w:eastAsia="Calibri" w:hAnsi="Calibri"/>
                <w:vertAlign w:val="baseline"/>
                <w:rtl w:val="0"/>
              </w:rPr>
              <w:t xml:space="preserve">[≤ 3.50x]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0">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1">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2">
            <w:pPr>
              <w:rP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3">
            <w:pPr>
              <w:rPr>
                <w:vertAlign w:val="baseline"/>
              </w:rPr>
            </w:pPr>
            <w:r w:rsidDel="00000000" w:rsidR="00000000" w:rsidRPr="00000000">
              <w:rPr>
                <w:rFonts w:ascii="Calibri" w:cs="Calibri" w:eastAsia="Calibri" w:hAnsi="Calibri"/>
                <w:vertAlign w:val="baseline"/>
                <w:rtl w:val="0"/>
              </w:rPr>
              <w:t xml:space="preserve">[e.g., Minimum Current Ratio]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4">
            <w:pPr>
              <w:rPr>
                <w:vertAlign w:val="baseline"/>
              </w:rPr>
            </w:pPr>
            <w:r w:rsidDel="00000000" w:rsidR="00000000" w:rsidRPr="00000000">
              <w:rPr>
                <w:rFonts w:ascii="Calibri" w:cs="Calibri" w:eastAsia="Calibri" w:hAnsi="Calibri"/>
                <w:vertAlign w:val="baseline"/>
                <w:rtl w:val="0"/>
              </w:rPr>
              <w:t xml:space="preserve">[≥ 1.00x]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5">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6">
            <w:pP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87">
            <w:pPr>
              <w:rPr>
                <w:vertAlign w:val="baseline"/>
              </w:rPr>
            </w:pPr>
            <w:r w:rsidDel="00000000" w:rsidR="00000000" w:rsidRPr="00000000">
              <w:rPr>
                <w:rtl w:val="0"/>
              </w:rPr>
            </w:r>
          </w:p>
        </w:tc>
      </w:tr>
    </w:tbl>
    <w:p w:rsidR="00000000" w:rsidDel="00000000" w:rsidP="00000000" w:rsidRDefault="00000000" w:rsidRPr="00000000" w14:paraId="00000188">
      <w:pPr>
        <w:spacing w:after="80" w:lineRule="auto"/>
        <w:rPr>
          <w:vertAlign w:val="baseline"/>
        </w:rPr>
      </w:pPr>
      <w:r w:rsidDel="00000000" w:rsidR="00000000" w:rsidRPr="00000000">
        <w:rPr>
          <w:rtl w:val="0"/>
        </w:rPr>
      </w:r>
    </w:p>
    <w:p w:rsidR="00000000" w:rsidDel="00000000" w:rsidP="00000000" w:rsidRDefault="00000000" w:rsidRPr="00000000" w14:paraId="00000189">
      <w:pPr>
        <w:spacing w:after="100" w:lineRule="auto"/>
        <w:jc w:val="both"/>
        <w:rPr>
          <w:vertAlign w:val="baseline"/>
        </w:rPr>
      </w:pPr>
      <w:r w:rsidDel="00000000" w:rsidR="00000000" w:rsidRPr="00000000">
        <w:rPr>
          <w:rFonts w:ascii="Calibri" w:cs="Calibri" w:eastAsia="Calibri" w:hAnsi="Calibri"/>
          <w:b w:val="1"/>
          <w:bCs w:val="1"/>
          <w:vertAlign w:val="baseline"/>
          <w:rtl w:val="0"/>
        </w:rPr>
        <w:t xml:space="preserve">Negative Covenants: </w:t>
      </w:r>
      <w:r w:rsidDel="00000000" w:rsidR="00000000" w:rsidRPr="00000000">
        <w:rPr>
          <w:rFonts w:ascii="Calibri" w:cs="Calibri" w:eastAsia="Calibri" w:hAnsi="Calibri"/>
          <w:vertAlign w:val="baseline"/>
          <w:rtl w:val="0"/>
        </w:rPr>
        <w:t xml:space="preserve">restriction on additional indebtedness; restriction on security interests (negative pledge); restriction on asset disposals; restriction on dividends and distributions; restriction on mergers and acquisitions.</w:t>
      </w:r>
      <w:r w:rsidDel="00000000" w:rsidR="00000000" w:rsidRPr="00000000">
        <w:rPr>
          <w:rtl w:val="0"/>
        </w:rPr>
      </w:r>
    </w:p>
    <w:p w:rsidR="00000000" w:rsidDel="00000000" w:rsidP="00000000" w:rsidRDefault="00000000" w:rsidRPr="00000000" w14:paraId="0000018A">
      <w:pPr>
        <w:spacing w:after="100" w:lineRule="auto"/>
        <w:jc w:val="both"/>
        <w:rPr>
          <w:vertAlign w:val="baseline"/>
        </w:rPr>
      </w:pPr>
      <w:r w:rsidDel="00000000" w:rsidR="00000000" w:rsidRPr="00000000">
        <w:rPr>
          <w:rFonts w:ascii="Calibri" w:cs="Calibri" w:eastAsia="Calibri" w:hAnsi="Calibri"/>
          <w:b w:val="1"/>
          <w:bCs w:val="1"/>
          <w:vertAlign w:val="baseline"/>
          <w:rtl w:val="0"/>
        </w:rPr>
        <w:t xml:space="preserve">Affirmative Covenants: </w:t>
      </w:r>
      <w:r w:rsidDel="00000000" w:rsidR="00000000" w:rsidRPr="00000000">
        <w:rPr>
          <w:rFonts w:ascii="Calibri" w:cs="Calibri" w:eastAsia="Calibri" w:hAnsi="Calibri"/>
          <w:vertAlign w:val="baseline"/>
          <w:rtl w:val="0"/>
        </w:rPr>
        <w:t xml:space="preserve">reporting obligations; maintenance of insurance; maintenance of licenses and permits; notification obligations upon a potential breach.</w:t>
      </w:r>
      <w:r w:rsidDel="00000000" w:rsidR="00000000" w:rsidRPr="00000000">
        <w:rPr>
          <w:rtl w:val="0"/>
        </w:rPr>
      </w:r>
    </w:p>
    <w:p w:rsidR="00000000" w:rsidDel="00000000" w:rsidP="00000000" w:rsidRDefault="00000000" w:rsidRPr="00000000" w14:paraId="0000018B">
      <w:pPr>
        <w:spacing w:after="100" w:lineRule="auto"/>
        <w:jc w:val="both"/>
        <w:rPr>
          <w:vertAlign w:val="baseline"/>
        </w:rPr>
      </w:pPr>
      <w:r w:rsidDel="00000000" w:rsidR="00000000" w:rsidRPr="00000000">
        <w:rPr>
          <w:rFonts w:ascii="Calibri" w:cs="Calibri" w:eastAsia="Calibri" w:hAnsi="Calibri"/>
          <w:b w:val="1"/>
          <w:bCs w:val="1"/>
          <w:vertAlign w:val="baseline"/>
          <w:rtl w:val="0"/>
        </w:rPr>
        <w:t xml:space="preserve">Events of Default: </w:t>
      </w:r>
      <w:r w:rsidDel="00000000" w:rsidR="00000000" w:rsidRPr="00000000">
        <w:rPr>
          <w:rFonts w:ascii="Calibri" w:cs="Calibri" w:eastAsia="Calibri" w:hAnsi="Calibri"/>
          <w:vertAlign w:val="baseline"/>
          <w:rtl w:val="0"/>
        </w:rPr>
        <w:t xml:space="preserve">payment default (with applicable grace period); financial covenant breach; cross-default (identifying the threshold); insolvency events; material adverse change (if applicable); breach of representations.</w:t>
      </w:r>
      <w:r w:rsidDel="00000000" w:rsidR="00000000" w:rsidRPr="00000000">
        <w:rPr>
          <w:rtl w:val="0"/>
        </w:rPr>
      </w:r>
    </w:p>
    <w:p w:rsidR="00000000" w:rsidDel="00000000" w:rsidP="00000000" w:rsidRDefault="00000000" w:rsidRPr="00000000" w14:paraId="0000018C">
      <w:pPr>
        <w:spacing w:after="80" w:before="200"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Section D — General Use of Proceeds Framework</w:t>
      </w:r>
      <w:r w:rsidDel="00000000" w:rsidR="00000000" w:rsidRPr="00000000">
        <w:rPr>
          <w:rtl w:val="0"/>
        </w:rPr>
      </w:r>
    </w:p>
    <w:p w:rsidR="00000000" w:rsidDel="00000000" w:rsidP="00000000" w:rsidRDefault="00000000" w:rsidRPr="00000000" w14:paraId="0000018D">
      <w:pPr>
        <w:spacing w:after="80" w:before="20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Note.</w:t>
      </w:r>
      <w:r w:rsidDel="00000000" w:rsidR="00000000" w:rsidRPr="00000000">
        <w:rPr>
          <w:rFonts w:ascii="Calibri" w:cs="Calibri" w:eastAsia="Calibri" w:hAnsi="Calibri"/>
          <w:vertAlign w:val="baseline"/>
          <w:rtl w:val="0"/>
        </w:rPr>
        <w:t xml:space="preserve"> This item sets out the general framework within which proceeds of all series under the Program will be applied. The specific use of proceeds for each series — including exact purposes, amounts, and order of priority — is specified in the Final Terms for that series and must be consistent with this general framework.</w:t>
      </w:r>
    </w:p>
    <w:p w:rsidR="00000000" w:rsidDel="00000000" w:rsidP="00000000" w:rsidRDefault="00000000" w:rsidRPr="00000000" w14:paraId="0000018E">
      <w:pPr>
        <w:spacing w:after="80" w:lineRule="auto"/>
        <w:rPr>
          <w:vertAlign w:val="baseline"/>
        </w:rPr>
      </w:pPr>
      <w:r w:rsidDel="00000000" w:rsidR="00000000" w:rsidRPr="00000000">
        <w:rPr>
          <w:rtl w:val="0"/>
        </w:rPr>
      </w:r>
    </w:p>
    <w:tbl>
      <w:tblPr>
        <w:tblStyle w:val="Table9"/>
        <w:tblW w:w="9360.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8F">
            <w:pPr>
              <w:rPr>
                <w:vertAlign w:val="baseline"/>
              </w:rPr>
            </w:pPr>
            <w:r w:rsidDel="00000000" w:rsidR="00000000" w:rsidRPr="00000000">
              <w:rPr>
                <w:rFonts w:ascii="Calibri" w:cs="Calibri" w:eastAsia="Calibri" w:hAnsi="Calibri"/>
                <w:b w:val="1"/>
                <w:bCs w:val="1"/>
                <w:vertAlign w:val="baseline"/>
                <w:rtl w:val="0"/>
              </w:rPr>
              <w:t xml:space="preserve">General use of proceeds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90">
            <w:pPr>
              <w:rPr>
                <w:vertAlign w:val="baseline"/>
              </w:rPr>
            </w:pPr>
            <w:r w:rsidDel="00000000" w:rsidR="00000000" w:rsidRPr="00000000">
              <w:rPr>
                <w:rFonts w:ascii="Calibri" w:cs="Calibri" w:eastAsia="Calibri" w:hAnsi="Calibri"/>
                <w:i w:val="1"/>
                <w:iCs w:val="1"/>
                <w:vertAlign w:val="baseline"/>
                <w:rtl w:val="0"/>
              </w:rPr>
              <w:t xml:space="preserve">[Describe the general categories of use — e.g., capital expenditure, refinancing of existing debt, general corporate purposes. State whether any category is excluded.]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vAlign w:val="top"/>
          </w:tcPr>
          <w:p w:rsidR="00000000" w:rsidDel="00000000" w:rsidP="00000000" w:rsidRDefault="00000000" w:rsidRPr="00000000" w14:paraId="00000191">
            <w:pPr>
              <w:rPr>
                <w:vertAlign w:val="baseline"/>
              </w:rPr>
            </w:pPr>
            <w:r w:rsidDel="00000000" w:rsidR="00000000" w:rsidRPr="00000000">
              <w:rPr>
                <w:rFonts w:ascii="Calibri" w:cs="Calibri" w:eastAsia="Calibri" w:hAnsi="Calibri"/>
                <w:b w:val="1"/>
                <w:bCs w:val="1"/>
                <w:vertAlign w:val="baseline"/>
                <w:rtl w:val="0"/>
              </w:rPr>
              <w:t xml:space="preserve">Holding of proceeds pending deployment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vAlign w:val="top"/>
          </w:tcPr>
          <w:p w:rsidR="00000000" w:rsidDel="00000000" w:rsidP="00000000" w:rsidRDefault="00000000" w:rsidRPr="00000000" w14:paraId="00000192">
            <w:pPr>
              <w:rPr>
                <w:vertAlign w:val="baseline"/>
              </w:rPr>
            </w:pPr>
            <w:r w:rsidDel="00000000" w:rsidR="00000000" w:rsidRPr="00000000">
              <w:rPr>
                <w:rFonts w:ascii="Calibri" w:cs="Calibri" w:eastAsia="Calibri" w:hAnsi="Calibri"/>
                <w:i w:val="1"/>
                <w:iCs w:val="1"/>
                <w:vertAlign w:val="baseline"/>
                <w:rtl w:val="0"/>
              </w:rPr>
              <w:t xml:space="preserve">[Describe the accounts or instruments in which proceeds will be held pending deployment]</w:t>
            </w:r>
            <w:r w:rsidDel="00000000" w:rsidR="00000000" w:rsidRPr="00000000">
              <w:rPr>
                <w:rtl w:val="0"/>
              </w:rPr>
            </w:r>
          </w:p>
        </w:tc>
      </w:tr>
    </w:tbl>
    <w:p w:rsidR="00000000" w:rsidDel="00000000" w:rsidP="00000000" w:rsidRDefault="00000000" w:rsidRPr="00000000" w14:paraId="00000193">
      <w:pPr>
        <w:spacing w:after="80" w:lineRule="auto"/>
        <w:rPr>
          <w:vertAlign w:val="baseline"/>
        </w:rPr>
      </w:pPr>
      <w:r w:rsidDel="00000000" w:rsidR="00000000" w:rsidRPr="00000000">
        <w:rPr>
          <w:rtl w:val="0"/>
        </w:rPr>
      </w:r>
    </w:p>
    <w:p w:rsidR="00000000" w:rsidDel="00000000" w:rsidP="00000000" w:rsidRDefault="00000000" w:rsidRPr="00000000" w14:paraId="00000194">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E — Plan of Distribution for the Program</w:t>
      </w:r>
    </w:p>
    <w:sdt>
      <w:sdtPr>
        <w:lock w:val="contentLocked"/>
        <w:id w:val="-336914220"/>
        <w:tag w:val="goog_rdk_88"/>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5">
                <w:pPr>
                  <w:rPr/>
                </w:pPr>
                <w:r w:rsidDel="00000000" w:rsidR="00000000" w:rsidRPr="00000000">
                  <w:rPr>
                    <w:rFonts w:ascii="Calibri" w:cs="Calibri" w:eastAsia="Calibri" w:hAnsi="Calibri"/>
                    <w:b w:val="1"/>
                    <w:bCs w:val="1"/>
                    <w:rtl w:val="0"/>
                  </w:rPr>
                  <w:t xml:space="preserve">Issue manager / lead arranger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6">
                <w:pPr>
                  <w:rPr/>
                </w:pPr>
                <w:r w:rsidDel="00000000" w:rsidR="00000000" w:rsidRPr="00000000">
                  <w:rPr>
                    <w:rFonts w:ascii="Calibri" w:cs="Calibri" w:eastAsia="Calibri" w:hAnsi="Calibri"/>
                    <w:i w:val="1"/>
                    <w:iCs w:val="1"/>
                    <w:sz w:val="22"/>
                    <w:szCs w:val="22"/>
                    <w:rtl w:val="0"/>
                  </w:rPr>
                  <w:t xml:space="preserve">[Name]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7">
                <w:pPr>
                  <w:rPr/>
                </w:pPr>
                <w:r w:rsidDel="00000000" w:rsidR="00000000" w:rsidRPr="00000000">
                  <w:rPr>
                    <w:rFonts w:ascii="Calibri" w:cs="Calibri" w:eastAsia="Calibri" w:hAnsi="Calibri"/>
                    <w:b w:val="1"/>
                    <w:bCs w:val="1"/>
                    <w:rtl w:val="0"/>
                  </w:rPr>
                  <w:t xml:space="preserve">Underwriters / selling agents (if any)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8">
                <w:pPr>
                  <w:rPr/>
                </w:pPr>
                <w:r w:rsidDel="00000000" w:rsidR="00000000" w:rsidRPr="00000000">
                  <w:rPr>
                    <w:rFonts w:ascii="Calibri" w:cs="Calibri" w:eastAsia="Calibri" w:hAnsi="Calibri"/>
                    <w:i w:val="1"/>
                    <w:iCs w:val="1"/>
                    <w:sz w:val="22"/>
                    <w:szCs w:val="22"/>
                    <w:rtl w:val="0"/>
                  </w:rPr>
                  <w:t xml:space="preserve">[Names]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9">
                <w:pPr>
                  <w:rPr/>
                </w:pPr>
                <w:r w:rsidDel="00000000" w:rsidR="00000000" w:rsidRPr="00000000">
                  <w:rPr>
                    <w:rFonts w:ascii="Calibri" w:cs="Calibri" w:eastAsia="Calibri" w:hAnsi="Calibri"/>
                    <w:b w:val="1"/>
                    <w:bCs w:val="1"/>
                    <w:rtl w:val="0"/>
                  </w:rPr>
                  <w:t xml:space="preserve">Basis of distribution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A">
                <w:pPr>
                  <w:rPr/>
                </w:pPr>
                <w:r w:rsidDel="00000000" w:rsidR="00000000" w:rsidRPr="00000000">
                  <w:rPr>
                    <w:rFonts w:ascii="Calibri" w:cs="Calibri" w:eastAsia="Calibri" w:hAnsi="Calibri"/>
                    <w:i w:val="1"/>
                    <w:iCs w:val="1"/>
                    <w:sz w:val="22"/>
                    <w:szCs w:val="22"/>
                    <w:rtl w:val="0"/>
                  </w:rPr>
                  <w:t xml:space="preserve">[Firm commitment / Best efforts]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B">
                <w:pPr>
                  <w:rPr/>
                </w:pPr>
                <w:r w:rsidDel="00000000" w:rsidR="00000000" w:rsidRPr="00000000">
                  <w:rPr>
                    <w:rFonts w:ascii="Calibri" w:cs="Calibri" w:eastAsia="Calibri" w:hAnsi="Calibri"/>
                    <w:b w:val="1"/>
                    <w:bCs w:val="1"/>
                    <w:rtl w:val="0"/>
                  </w:rPr>
                  <w:t xml:space="preserve">Arranger / underwriter 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C">
                <w:pPr>
                  <w:rPr/>
                </w:pPr>
                <w:r w:rsidDel="00000000" w:rsidR="00000000" w:rsidRPr="00000000">
                  <w:rPr>
                    <w:rFonts w:ascii="Calibri" w:cs="Calibri" w:eastAsia="Calibri" w:hAnsi="Calibri"/>
                    <w:i w:val="1"/>
                    <w:iCs w:val="1"/>
                    <w:sz w:val="22"/>
                    <w:szCs w:val="22"/>
                    <w:rtl w:val="0"/>
                  </w:rPr>
                  <w:t xml:space="preserve">[●]% of principal / 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D">
                <w:pPr>
                  <w:rPr/>
                </w:pPr>
                <w:r w:rsidDel="00000000" w:rsidR="00000000" w:rsidRPr="00000000">
                  <w:rPr>
                    <w:rFonts w:ascii="Calibri" w:cs="Calibri" w:eastAsia="Calibri" w:hAnsi="Calibri"/>
                    <w:b w:val="1"/>
                    <w:bCs w:val="1"/>
                    <w:rtl w:val="0"/>
                  </w:rPr>
                  <w:t xml:space="preserve">Stabilization mechanism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E">
                <w:pPr>
                  <w:rPr/>
                </w:pPr>
                <w:r w:rsidDel="00000000" w:rsidR="00000000" w:rsidRPr="00000000">
                  <w:rPr>
                    <w:rFonts w:ascii="Calibri" w:cs="Calibri" w:eastAsia="Calibri" w:hAnsi="Calibri"/>
                    <w:i w:val="1"/>
                    <w:iCs w:val="1"/>
                    <w:sz w:val="22"/>
                    <w:szCs w:val="22"/>
                    <w:rtl w:val="0"/>
                  </w:rPr>
                  <w:t xml:space="preserve">[None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F">
                <w:pPr>
                  <w:rPr/>
                </w:pPr>
                <w:r w:rsidDel="00000000" w:rsidR="00000000" w:rsidRPr="00000000">
                  <w:rPr>
                    <w:rFonts w:ascii="Calibri" w:cs="Calibri" w:eastAsia="Calibri" w:hAnsi="Calibri"/>
                    <w:b w:val="1"/>
                    <w:bCs w:val="1"/>
                    <w:rtl w:val="0"/>
                  </w:rPr>
                  <w:t xml:space="preserve">Eligible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0">
                <w:pPr>
                  <w:rPr/>
                </w:pPr>
                <w:r w:rsidDel="00000000" w:rsidR="00000000" w:rsidRPr="00000000">
                  <w:rPr>
                    <w:rFonts w:ascii="Calibri" w:cs="Calibri" w:eastAsia="Calibri" w:hAnsi="Calibri"/>
                    <w:i w:val="1"/>
                    <w:iCs w:val="1"/>
                    <w:sz w:val="22"/>
                    <w:szCs w:val="22"/>
                    <w:rtl w:val="0"/>
                  </w:rPr>
                  <w:t xml:space="preserve">[Qualified Buyers only / Retail / specify any restrictions]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A1">
                <w:pPr>
                  <w:rPr/>
                </w:pPr>
                <w:r w:rsidDel="00000000" w:rsidR="00000000" w:rsidRPr="00000000">
                  <w:rPr>
                    <w:rFonts w:ascii="Calibri" w:cs="Calibri" w:eastAsia="Calibri" w:hAnsi="Calibri"/>
                    <w:b w:val="1"/>
                    <w:bCs w:val="1"/>
                    <w:rtl w:val="0"/>
                  </w:rPr>
                  <w:t xml:space="preserve">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2">
                <w:pPr>
                  <w:rPr/>
                </w:pPr>
                <w:r w:rsidDel="00000000" w:rsidR="00000000" w:rsidRPr="00000000">
                  <w:rPr>
                    <w:rFonts w:ascii="Calibri" w:cs="Calibri" w:eastAsia="Calibri" w:hAnsi="Calibri"/>
                    <w:i w:val="1"/>
                    <w:iCs w:val="1"/>
                    <w:sz w:val="22"/>
                    <w:szCs w:val="22"/>
                    <w:rtl w:val="0"/>
                  </w:rPr>
                  <w:t xml:space="preserve">[Specify any jurisdiction-specific restrictions]</w:t>
                </w:r>
                <w:r w:rsidDel="00000000" w:rsidR="00000000" w:rsidRPr="00000000">
                  <w:rPr>
                    <w:rtl w:val="0"/>
                  </w:rPr>
                </w:r>
              </w:p>
            </w:tc>
          </w:tr>
        </w:tbl>
      </w:sdtContent>
    </w:sdt>
    <w:p w:rsidR="00000000" w:rsidDel="00000000" w:rsidP="00000000" w:rsidRDefault="00000000" w:rsidRPr="00000000" w14:paraId="000001A3">
      <w:pPr>
        <w:spacing w:after="80" w:before="20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4">
      <w:pPr>
        <w:spacing w:after="80" w:before="200" w:lineRule="auto"/>
        <w:jc w:val="both"/>
        <w:rPr/>
      </w:pPr>
      <w:r w:rsidDel="00000000" w:rsidR="00000000" w:rsidRPr="00000000">
        <w:rPr>
          <w:rFonts w:ascii="Calibri" w:cs="Calibri" w:eastAsia="Calibri" w:hAnsi="Calibri"/>
          <w:b w:val="1"/>
          <w:bCs w:val="1"/>
          <w:rtl w:val="0"/>
        </w:rPr>
        <w:t xml:space="preserve">Section F — Program-Level Fixed Terms: Other</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A5">
            <w:pPr>
              <w:rPr/>
            </w:pPr>
            <w:r w:rsidDel="00000000" w:rsidR="00000000" w:rsidRPr="00000000">
              <w:rPr>
                <w:rFonts w:ascii="Calibri" w:cs="Calibri" w:eastAsia="Calibri" w:hAnsi="Calibri"/>
                <w:b w:val="1"/>
                <w:bCs w:val="1"/>
                <w:rtl w:val="0"/>
              </w:rPr>
              <w:t xml:space="preserve">Indenture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6">
            <w:pPr>
              <w:rPr/>
            </w:pPr>
            <w:r w:rsidDel="00000000" w:rsidR="00000000" w:rsidRPr="00000000">
              <w:rPr>
                <w:rFonts w:ascii="Calibri" w:cs="Calibri" w:eastAsia="Calibri" w:hAnsi="Calibri"/>
                <w:i w:val="1"/>
                <w:iCs w:val="1"/>
                <w:rtl w:val="0"/>
              </w:rPr>
              <w:t xml:space="preserve">[Full legal name and contact details. Serves all series issued under the Program. May not be changed without amendment to this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A7">
            <w:pPr>
              <w:rPr/>
            </w:pPr>
            <w:r w:rsidDel="00000000" w:rsidR="00000000" w:rsidRPr="00000000">
              <w:rPr>
                <w:rFonts w:ascii="Calibri" w:cs="Calibri" w:eastAsia="Calibri" w:hAnsi="Calibri"/>
                <w:b w:val="1"/>
                <w:bCs w:val="1"/>
                <w:rtl w:val="0"/>
              </w:rPr>
              <w:t xml:space="preserve">Governing law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8">
            <w:pPr>
              <w:rPr/>
            </w:pPr>
            <w:r w:rsidDel="00000000" w:rsidR="00000000" w:rsidRPr="00000000">
              <w:rPr>
                <w:rFonts w:ascii="Calibri" w:cs="Calibri" w:eastAsia="Calibri" w:hAnsi="Calibri"/>
                <w:i w:val="1"/>
                <w:iCs w:val="1"/>
                <w:rtl w:val="0"/>
              </w:rPr>
              <w:t xml:space="preserve">[Laws of the Republic of the Philippines. Disputes resolved in accordance with the Indenture.]</w:t>
            </w:r>
            <w:r w:rsidDel="00000000" w:rsidR="00000000" w:rsidRPr="00000000">
              <w:rPr>
                <w:rtl w:val="0"/>
              </w:rPr>
            </w:r>
          </w:p>
        </w:tc>
      </w:tr>
    </w:tbl>
    <w:p w:rsidR="00000000" w:rsidDel="00000000" w:rsidP="00000000" w:rsidRDefault="00000000" w:rsidRPr="00000000" w14:paraId="000001A9">
      <w:pPr>
        <w:spacing w:after="8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A">
      <w:pPr>
        <w:ind w:left="1440" w:hanging="144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B">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AC">
      <w:pPr>
        <w:ind w:left="1440" w:hanging="144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4.</w:t>
      </w:r>
      <w:r w:rsidDel="00000000" w:rsidR="00000000" w:rsidRPr="00000000">
        <w:rPr>
          <w:rFonts w:ascii="Calibri" w:cs="Calibri" w:eastAsia="Calibri" w:hAnsi="Calibri"/>
          <w:vertAlign w:val="baseline"/>
          <w:rtl w:val="0"/>
        </w:rPr>
        <w:tab/>
      </w:r>
      <w:r w:rsidDel="00000000" w:rsidR="00000000" w:rsidRPr="00000000">
        <w:rPr>
          <w:rFonts w:ascii="Calibri" w:cs="Calibri" w:eastAsia="Calibri" w:hAnsi="Calibri"/>
          <w:u w:val="single"/>
          <w:vertAlign w:val="baseline"/>
          <w:rtl w:val="0"/>
        </w:rPr>
        <w:t xml:space="preserve">Determination of Offering Price</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AD">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1AE">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information required by </w:t>
      </w:r>
      <w:r w:rsidDel="00000000" w:rsidR="00000000" w:rsidRPr="00000000">
        <w:rPr>
          <w:rFonts w:ascii="Calibri" w:cs="Calibri" w:eastAsia="Calibri" w:hAnsi="Calibri"/>
          <w:vertAlign w:val="baseline"/>
          <w:rtl w:val="0"/>
        </w:rPr>
        <w:t xml:space="preserve">Part V, paragraph (E) of “Annex C DOI”.</w:t>
      </w:r>
    </w:p>
    <w:p w:rsidR="00000000" w:rsidDel="00000000" w:rsidP="00000000" w:rsidRDefault="00000000" w:rsidRPr="00000000" w14:paraId="000001A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1B0">
      <w:pPr>
        <w:ind w:left="1440" w:hanging="144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5.</w:t>
      </w:r>
      <w:r w:rsidDel="00000000" w:rsidR="00000000" w:rsidRPr="00000000">
        <w:rPr>
          <w:rFonts w:ascii="Calibri" w:cs="Calibri" w:eastAsia="Calibri" w:hAnsi="Calibri"/>
          <w:vertAlign w:val="baseline"/>
          <w:rtl w:val="0"/>
        </w:rPr>
        <w:tab/>
      </w:r>
      <w:r w:rsidDel="00000000" w:rsidR="00000000" w:rsidRPr="00000000">
        <w:rPr>
          <w:rFonts w:ascii="Calibri" w:cs="Calibri" w:eastAsia="Calibri" w:hAnsi="Calibri"/>
          <w:u w:val="single"/>
          <w:vertAlign w:val="baseline"/>
          <w:rtl w:val="0"/>
        </w:rPr>
        <w:t xml:space="preserve">Existing Financial Indebtedness and Creditor Ranking</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B1">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1B2">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information required by Part V, paragraph (F) of “Annex C DOI” . </w:t>
      </w:r>
    </w:p>
    <w:p w:rsidR="00000000" w:rsidDel="00000000" w:rsidP="00000000" w:rsidRDefault="00000000" w:rsidRPr="00000000" w14:paraId="000001B3">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B4">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6.</w:t>
      </w:r>
      <w:r w:rsidDel="00000000" w:rsidR="00000000" w:rsidRPr="00000000">
        <w:rPr>
          <w:rFonts w:ascii="Calibri" w:cs="Calibri" w:eastAsia="Calibri" w:hAnsi="Calibri"/>
          <w:vertAlign w:val="baseline"/>
          <w:rtl w:val="0"/>
        </w:rPr>
        <w:tab/>
        <w:tab/>
      </w:r>
      <w:r w:rsidDel="00000000" w:rsidR="00000000" w:rsidRPr="00000000">
        <w:rPr>
          <w:rFonts w:ascii="Calibri" w:cs="Calibri" w:eastAsia="Calibri" w:hAnsi="Calibri"/>
          <w:u w:val="single"/>
          <w:vertAlign w:val="baseline"/>
          <w:rtl w:val="0"/>
        </w:rPr>
        <w:t xml:space="preserve">Interests of Named Experts and Independent Counsel</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B5">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1B6">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information required by Part V, paragraph (H) of “Annex C DOI” . </w:t>
      </w:r>
    </w:p>
    <w:p w:rsidR="00000000" w:rsidDel="00000000" w:rsidP="00000000" w:rsidRDefault="00000000" w:rsidRPr="00000000" w14:paraId="000001B7">
      <w:pPr>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 </w:t>
      </w:r>
      <w:r w:rsidDel="00000000" w:rsidR="00000000" w:rsidRPr="00000000">
        <w:rPr>
          <w:rtl w:val="0"/>
        </w:rPr>
      </w:r>
    </w:p>
    <w:p w:rsidR="00000000" w:rsidDel="00000000" w:rsidP="00000000" w:rsidRDefault="00000000" w:rsidRPr="00000000" w14:paraId="000001B8">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7.</w:t>
      </w:r>
      <w:r w:rsidDel="00000000" w:rsidR="00000000" w:rsidRPr="00000000">
        <w:rPr>
          <w:rFonts w:ascii="Calibri" w:cs="Calibri" w:eastAsia="Calibri" w:hAnsi="Calibri"/>
          <w:vertAlign w:val="baseline"/>
          <w:rtl w:val="0"/>
        </w:rPr>
        <w:tab/>
        <w:tab/>
      </w:r>
      <w:r w:rsidDel="00000000" w:rsidR="00000000" w:rsidRPr="00000000">
        <w:rPr>
          <w:rFonts w:ascii="Calibri" w:cs="Calibri" w:eastAsia="Calibri" w:hAnsi="Calibri"/>
          <w:u w:val="single"/>
          <w:vertAlign w:val="baseline"/>
          <w:rtl w:val="0"/>
        </w:rPr>
        <w:t xml:space="preserve">Information with Respect to the Registrant</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B9">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1BA">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following information with respect to the registrant:</w:t>
      </w:r>
    </w:p>
    <w:p w:rsidR="00000000" w:rsidDel="00000000" w:rsidP="00000000" w:rsidRDefault="00000000" w:rsidRPr="00000000" w14:paraId="000001BB">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BC">
      <w:p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w:t>
        <w:tab/>
        <w:t xml:space="preserve">Information required by Part I, paragraph (A) of “Annex C DOI”   Description of Business of ;</w:t>
      </w:r>
    </w:p>
    <w:p w:rsidR="00000000" w:rsidDel="00000000" w:rsidP="00000000" w:rsidRDefault="00000000" w:rsidRPr="00000000" w14:paraId="000001BD">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BE">
      <w:p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w:t>
        <w:tab/>
        <w:t xml:space="preserve">Information required by Part I, paragraph (B) of “Annex C DOI” , Description of Property;</w:t>
      </w:r>
    </w:p>
    <w:p w:rsidR="00000000" w:rsidDel="00000000" w:rsidP="00000000" w:rsidRDefault="00000000" w:rsidRPr="00000000" w14:paraId="000001BF">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0">
      <w:pPr>
        <w:numPr>
          <w:ilvl w:val="0"/>
          <w:numId w:val="3"/>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 paragraph (C) of “Annex C DOI” , Legal Proceedings;</w:t>
      </w:r>
    </w:p>
    <w:p w:rsidR="00000000" w:rsidDel="00000000" w:rsidP="00000000" w:rsidRDefault="00000000" w:rsidRPr="00000000" w14:paraId="000001C1">
      <w:pPr>
        <w:ind w:left="144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2">
      <w:pPr>
        <w:numPr>
          <w:ilvl w:val="0"/>
          <w:numId w:val="3"/>
        </w:numPr>
        <w:tabs>
          <w:tab w:val="left" w:leader="none" w:pos="9270"/>
        </w:tabs>
        <w:ind w:left="1440" w:right="9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II, paragraph (A)  of “Annex C DOI” Market Information </w:t>
      </w:r>
    </w:p>
    <w:p w:rsidR="00000000" w:rsidDel="00000000" w:rsidP="00000000" w:rsidRDefault="00000000" w:rsidRPr="00000000" w14:paraId="000001C3">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4">
      <w:pPr>
        <w:numPr>
          <w:ilvl w:val="0"/>
          <w:numId w:val="3"/>
        </w:numPr>
        <w:tabs>
          <w:tab w:val="left" w:leader="none" w:pos="9360"/>
        </w:tabs>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III, paragraph (A) of “Annex C DOI” , Management's</w:t>
      </w:r>
    </w:p>
    <w:p w:rsidR="00000000" w:rsidDel="00000000" w:rsidP="00000000" w:rsidRDefault="00000000" w:rsidRPr="00000000" w14:paraId="000001C5">
      <w:pPr>
        <w:tabs>
          <w:tab w:val="left" w:leader="none" w:pos="9360"/>
        </w:tabs>
        <w:ind w:left="1440" w:firstLine="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Discussion and Analysis or Plan of Operation. </w:t>
      </w:r>
    </w:p>
    <w:p w:rsidR="00000000" w:rsidDel="00000000" w:rsidP="00000000" w:rsidRDefault="00000000" w:rsidRPr="00000000" w14:paraId="000001C6">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7">
      <w:pPr>
        <w:numPr>
          <w:ilvl w:val="0"/>
          <w:numId w:val="3"/>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III, paragraph (B) of “Annex C DOI” , Changes in and Disagreements With Accountants On Accounting and Financial Disclosure;</w:t>
      </w:r>
    </w:p>
    <w:p w:rsidR="00000000" w:rsidDel="00000000" w:rsidP="00000000" w:rsidRDefault="00000000" w:rsidRPr="00000000" w14:paraId="000001C8">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9">
      <w:pPr>
        <w:numPr>
          <w:ilvl w:val="0"/>
          <w:numId w:val="3"/>
        </w:numPr>
        <w:ind w:left="1440" w:right="72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IV, paragraph (A) of “Annex C DOI” , Directors, Executive Officers, Promoters and Control Persons;</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CB">
      <w:pPr>
        <w:numPr>
          <w:ilvl w:val="0"/>
          <w:numId w:val="3"/>
        </w:numPr>
        <w:ind w:left="1440" w:hanging="72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Information required by Part IV, paragraph (B) of </w:t>
      </w:r>
      <w:r w:rsidDel="00000000" w:rsidR="00000000" w:rsidRPr="00000000">
        <w:rPr>
          <w:rFonts w:ascii="Calibri" w:cs="Calibri" w:eastAsia="Calibri" w:hAnsi="Calibri"/>
          <w:vertAlign w:val="baseline"/>
          <w:rtl w:val="0"/>
        </w:rPr>
        <w:t xml:space="preserve">“Annex C DOI” , Executive Compensation;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CD">
      <w:pPr>
        <w:numPr>
          <w:ilvl w:val="0"/>
          <w:numId w:val="3"/>
        </w:numPr>
        <w:ind w:left="1440" w:hanging="720"/>
        <w:jc w:val="both"/>
        <w:rPr>
          <w:rFonts w:ascii="Calibri" w:cs="Calibri" w:eastAsia="Calibri" w:hAnsi="Calibri"/>
          <w:vertAlign w:val="baseline"/>
        </w:rPr>
      </w:pP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vertAlign w:val="baseline"/>
          <w:rtl w:val="0"/>
        </w:rPr>
        <w:t xml:space="preserve">nformation required by Part IV, paragraph (C) of </w:t>
      </w:r>
      <w:r w:rsidDel="00000000" w:rsidR="00000000" w:rsidRPr="00000000">
        <w:rPr>
          <w:rFonts w:ascii="Calibri" w:cs="Calibri" w:eastAsia="Calibri" w:hAnsi="Calibri"/>
          <w:vertAlign w:val="baseline"/>
          <w:rtl w:val="0"/>
        </w:rPr>
        <w:t xml:space="preserve">“Annex C DOI” , Security Ownership of Certain Record and Beneficial Owners and Management; and</w:t>
      </w:r>
    </w:p>
    <w:p w:rsidR="00000000" w:rsidDel="00000000" w:rsidP="00000000" w:rsidRDefault="00000000" w:rsidRPr="00000000" w14:paraId="000001CE">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CF">
      <w:pPr>
        <w:numPr>
          <w:ilvl w:val="0"/>
          <w:numId w:val="3"/>
        </w:numPr>
        <w:ind w:left="1440" w:hanging="720"/>
        <w:jc w:val="both"/>
        <w:rPr>
          <w:rFonts w:ascii="Calibri" w:cs="Calibri" w:eastAsia="Calibri" w:hAnsi="Calibri"/>
          <w:b w:val="0"/>
          <w:bCs w:val="0"/>
          <w:vertAlign w:val="baseline"/>
        </w:rPr>
      </w:pPr>
      <w:r w:rsidDel="00000000" w:rsidR="00000000" w:rsidRPr="00000000">
        <w:rPr>
          <w:rFonts w:ascii="Calibri" w:cs="Calibri" w:eastAsia="Calibri" w:hAnsi="Calibri"/>
          <w:vertAlign w:val="baseline"/>
          <w:rtl w:val="0"/>
        </w:rPr>
        <w:t xml:space="preserve">Information required by Part IV, </w:t>
      </w:r>
      <w:r w:rsidDel="00000000" w:rsidR="00000000" w:rsidRPr="00000000">
        <w:rPr>
          <w:rFonts w:ascii="Calibri" w:cs="Calibri" w:eastAsia="Calibri" w:hAnsi="Calibri"/>
          <w:rtl w:val="0"/>
        </w:rPr>
        <w:t xml:space="preserve">paragraph</w:t>
      </w:r>
      <w:r w:rsidDel="00000000" w:rsidR="00000000" w:rsidRPr="00000000">
        <w:rPr>
          <w:rFonts w:ascii="Calibri" w:cs="Calibri" w:eastAsia="Calibri" w:hAnsi="Calibri"/>
          <w:vertAlign w:val="baseline"/>
          <w:rtl w:val="0"/>
        </w:rPr>
        <w:t xml:space="preserve"> (D) of “Annex C DOI” , Certain Relationships and Related Transactions.</w:t>
      </w:r>
      <w:r w:rsidDel="00000000" w:rsidR="00000000" w:rsidRPr="00000000">
        <w:rPr>
          <w:rtl w:val="0"/>
        </w:rPr>
      </w:r>
    </w:p>
    <w:p w:rsidR="00000000" w:rsidDel="00000000" w:rsidP="00000000" w:rsidRDefault="00000000" w:rsidRPr="00000000" w14:paraId="000001D0">
      <w:pPr>
        <w:ind w:left="1440" w:firstLine="0"/>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D1">
      <w:pPr>
        <w:jc w:val="both"/>
        <w:rPr>
          <w:rFonts w:ascii="Calibri" w:cs="Calibri" w:eastAsia="Calibri" w:hAnsi="Calibri"/>
          <w:u w:val="single"/>
          <w:vertAlign w:val="baseline"/>
        </w:rPr>
      </w:pPr>
      <w:r w:rsidDel="00000000" w:rsidR="00000000" w:rsidRPr="00000000">
        <w:rPr>
          <w:rFonts w:ascii="Calibri" w:cs="Calibri" w:eastAsia="Calibri" w:hAnsi="Calibri"/>
          <w:b w:val="1"/>
          <w:bCs w:val="1"/>
          <w:vertAlign w:val="baseline"/>
          <w:rtl w:val="0"/>
        </w:rPr>
        <w:t xml:space="preserve">Item 8.</w:t>
      </w:r>
      <w:r w:rsidDel="00000000" w:rsidR="00000000" w:rsidRPr="00000000">
        <w:rPr>
          <w:rFonts w:ascii="Calibri" w:cs="Calibri" w:eastAsia="Calibri" w:hAnsi="Calibri"/>
          <w:vertAlign w:val="baseline"/>
          <w:rtl w:val="0"/>
        </w:rPr>
        <w:t xml:space="preserve"> </w:t>
        <w:tab/>
      </w:r>
      <w:r w:rsidDel="00000000" w:rsidR="00000000" w:rsidRPr="00000000">
        <w:rPr>
          <w:rFonts w:ascii="Calibri" w:cs="Calibri" w:eastAsia="Calibri" w:hAnsi="Calibri"/>
          <w:u w:val="single"/>
          <w:vertAlign w:val="baseline"/>
          <w:rtl w:val="0"/>
        </w:rPr>
        <w:t xml:space="preserve">Financial Information</w:t>
      </w:r>
    </w:p>
    <w:p w:rsidR="00000000" w:rsidDel="00000000" w:rsidP="00000000" w:rsidRDefault="00000000" w:rsidRPr="00000000" w14:paraId="000001D2">
      <w:pPr>
        <w:jc w:val="both"/>
        <w:rPr>
          <w:rFonts w:ascii="Calibri" w:cs="Calibri" w:eastAsia="Calibri" w:hAnsi="Calibri"/>
          <w:u w:val="single"/>
          <w:vertAlign w:val="baseline"/>
        </w:rPr>
      </w:pPr>
      <w:r w:rsidDel="00000000" w:rsidR="00000000" w:rsidRPr="00000000">
        <w:rPr>
          <w:rtl w:val="0"/>
        </w:rPr>
      </w:r>
    </w:p>
    <w:p w:rsidR="00000000" w:rsidDel="00000000" w:rsidP="00000000" w:rsidRDefault="00000000" w:rsidRPr="00000000" w14:paraId="000001D3">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financial information as required by SRC Rule 68.</w:t>
      </w:r>
    </w:p>
    <w:p w:rsidR="00000000" w:rsidDel="00000000" w:rsidP="00000000" w:rsidRDefault="00000000" w:rsidRPr="00000000" w14:paraId="000001D4">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D5">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D6">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PART III - INFORMATION INCLUDED IN REGISTRATION STATEMENT</w:t>
      </w:r>
      <w:r w:rsidDel="00000000" w:rsidR="00000000" w:rsidRPr="00000000">
        <w:rPr>
          <w:rtl w:val="0"/>
        </w:rPr>
      </w:r>
    </w:p>
    <w:p w:rsidR="00000000" w:rsidDel="00000000" w:rsidP="00000000" w:rsidRDefault="00000000" w:rsidRPr="00000000" w14:paraId="000001D7">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BUT NOT REQUIRED IN PROSPECTUS</w:t>
      </w:r>
      <w:r w:rsidDel="00000000" w:rsidR="00000000" w:rsidRPr="00000000">
        <w:rPr>
          <w:rtl w:val="0"/>
        </w:rPr>
      </w:r>
    </w:p>
    <w:p w:rsidR="00000000" w:rsidDel="00000000" w:rsidP="00000000" w:rsidRDefault="00000000" w:rsidRPr="00000000" w14:paraId="000001D8">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D9">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w:t>
      </w:r>
      <w:r w:rsidDel="00000000" w:rsidR="00000000" w:rsidRPr="00000000">
        <w:rPr>
          <w:rFonts w:ascii="Calibri" w:cs="Calibri" w:eastAsia="Calibri" w:hAnsi="Calibri"/>
          <w:b w:val="1"/>
          <w:bCs w:val="1"/>
          <w:rtl w:val="0"/>
        </w:rPr>
        <w:t xml:space="preserve">9</w:t>
      </w:r>
      <w:r w:rsidDel="00000000" w:rsidR="00000000" w:rsidRPr="00000000">
        <w:rPr>
          <w:rFonts w:ascii="Calibri" w:cs="Calibri" w:eastAsia="Calibri" w:hAnsi="Calibri"/>
          <w:b w:val="1"/>
          <w:bCs w:val="1"/>
          <w:vertAlign w:val="baseline"/>
          <w:rtl w:val="0"/>
        </w:rPr>
        <w:t xml:space="preserve">.</w:t>
      </w:r>
      <w:r w:rsidDel="00000000" w:rsidR="00000000" w:rsidRPr="00000000">
        <w:rPr>
          <w:rFonts w:ascii="Calibri" w:cs="Calibri" w:eastAsia="Calibri" w:hAnsi="Calibri"/>
          <w:vertAlign w:val="baseline"/>
          <w:rtl w:val="0"/>
        </w:rPr>
        <w:tab/>
      </w:r>
      <w:r w:rsidDel="00000000" w:rsidR="00000000" w:rsidRPr="00000000">
        <w:rPr>
          <w:rFonts w:ascii="Calibri" w:cs="Calibri" w:eastAsia="Calibri" w:hAnsi="Calibri"/>
          <w:u w:val="single"/>
          <w:vertAlign w:val="baseline"/>
          <w:rtl w:val="0"/>
        </w:rPr>
        <w:t xml:space="preserve">Other Expenses of Issuance and Distribution</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DA">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DB">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the information required by Part V, paragraph (I) of “Annex C DOI” . </w:t>
      </w:r>
    </w:p>
    <w:p w:rsidR="00000000" w:rsidDel="00000000" w:rsidP="00000000" w:rsidRDefault="00000000" w:rsidRPr="00000000" w14:paraId="000001DC">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DD">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w:t>
      </w:r>
      <w:r w:rsidDel="00000000" w:rsidR="00000000" w:rsidRPr="00000000">
        <w:rPr>
          <w:rFonts w:ascii="Calibri" w:cs="Calibri" w:eastAsia="Calibri" w:hAnsi="Calibri"/>
          <w:b w:val="1"/>
          <w:bCs w:val="1"/>
          <w:rtl w:val="0"/>
        </w:rPr>
        <w:t xml:space="preserve">10</w:t>
      </w:r>
      <w:r w:rsidDel="00000000" w:rsidR="00000000" w:rsidRPr="00000000">
        <w:rPr>
          <w:rFonts w:ascii="Calibri" w:cs="Calibri" w:eastAsia="Calibri" w:hAnsi="Calibri"/>
          <w:b w:val="1"/>
          <w:bCs w:val="1"/>
          <w:vertAlign w:val="baseline"/>
          <w:rtl w:val="0"/>
        </w:rPr>
        <w:t xml:space="preserve">.</w:t>
      </w:r>
      <w:r w:rsidDel="00000000" w:rsidR="00000000" w:rsidRPr="00000000">
        <w:rPr>
          <w:rFonts w:ascii="Calibri" w:cs="Calibri" w:eastAsia="Calibri" w:hAnsi="Calibri"/>
          <w:vertAlign w:val="baseline"/>
          <w:rtl w:val="0"/>
        </w:rPr>
        <w:tab/>
      </w:r>
      <w:r w:rsidDel="00000000" w:rsidR="00000000" w:rsidRPr="00000000">
        <w:rPr>
          <w:rFonts w:ascii="Calibri" w:cs="Calibri" w:eastAsia="Calibri" w:hAnsi="Calibri"/>
          <w:u w:val="single"/>
          <w:vertAlign w:val="baseline"/>
          <w:rtl w:val="0"/>
        </w:rPr>
        <w:t xml:space="preserve">Exhibits</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1DE">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D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Furnish or incorporate by reference the exhibits required by Part VII of “Annex C DOI”. </w:t>
      </w:r>
    </w:p>
    <w:p w:rsidR="00000000" w:rsidDel="00000000" w:rsidP="00000000" w:rsidRDefault="00000000" w:rsidRPr="00000000" w14:paraId="000001E0">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1">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Item </w:t>
      </w:r>
      <w:r w:rsidDel="00000000" w:rsidR="00000000" w:rsidRPr="00000000">
        <w:rPr>
          <w:rFonts w:ascii="Calibri" w:cs="Calibri" w:eastAsia="Calibri" w:hAnsi="Calibri"/>
          <w:b w:val="1"/>
          <w:bCs w:val="1"/>
          <w:rtl w:val="0"/>
        </w:rPr>
        <w:t xml:space="preserve">11</w:t>
      </w:r>
      <w:r w:rsidDel="00000000" w:rsidR="00000000" w:rsidRPr="00000000">
        <w:rPr>
          <w:rFonts w:ascii="Calibri" w:cs="Calibri" w:eastAsia="Calibri" w:hAnsi="Calibri"/>
          <w:b w:val="1"/>
          <w:bCs w:val="1"/>
          <w:vertAlign w:val="baseline"/>
          <w:rtl w:val="0"/>
        </w:rPr>
        <w:t xml:space="preserve">.</w:t>
      </w:r>
      <w:r w:rsidDel="00000000" w:rsidR="00000000" w:rsidRPr="00000000">
        <w:rPr>
          <w:rtl w:val="0"/>
        </w:rPr>
      </w:r>
    </w:p>
    <w:p w:rsidR="00000000" w:rsidDel="00000000" w:rsidP="00000000" w:rsidRDefault="00000000" w:rsidRPr="00000000" w14:paraId="000001E2">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3">
      <w:pPr>
        <w:jc w:val="both"/>
        <w:rPr>
          <w:rFonts w:ascii="Calibri" w:cs="Calibri" w:eastAsia="Calibri" w:hAnsi="Calibri"/>
          <w:b w:val="0"/>
          <w:bCs w:val="0"/>
          <w:vertAlign w:val="baseline"/>
        </w:rPr>
      </w:pPr>
      <w:r w:rsidDel="00000000" w:rsidR="00000000" w:rsidRPr="00000000">
        <w:rPr>
          <w:rFonts w:ascii="Calibri" w:cs="Calibri" w:eastAsia="Calibri" w:hAnsi="Calibri"/>
          <w:vertAlign w:val="baseline"/>
          <w:rtl w:val="0"/>
        </w:rPr>
        <w:t xml:space="preserve">Furnish any other document the omission of which will render the foregoing material facts or any other part of the Registration Statement misleading.</w:t>
      </w:r>
      <w:r w:rsidDel="00000000" w:rsidR="00000000" w:rsidRPr="00000000">
        <w:rPr>
          <w:rtl w:val="0"/>
        </w:rPr>
      </w:r>
    </w:p>
    <w:p w:rsidR="00000000" w:rsidDel="00000000" w:rsidP="00000000" w:rsidRDefault="00000000" w:rsidRPr="00000000" w14:paraId="000001E4">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E5">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E6">
      <w:pPr>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SIGNATURES</w:t>
      </w:r>
      <w:r w:rsidDel="00000000" w:rsidR="00000000" w:rsidRPr="00000000">
        <w:rPr>
          <w:rtl w:val="0"/>
        </w:rPr>
      </w:r>
    </w:p>
    <w:p w:rsidR="00000000" w:rsidDel="00000000" w:rsidP="00000000" w:rsidRDefault="00000000" w:rsidRPr="00000000" w14:paraId="000001E7">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8">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9">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Pursuant to the requirements of the Code, this registration statement is signed on behalf of the registrant by the undersigned, thereunto duly authorized, in the City of ________________________on__________, 20__.</w:t>
      </w:r>
    </w:p>
    <w:p w:rsidR="00000000" w:rsidDel="00000000" w:rsidP="00000000" w:rsidRDefault="00000000" w:rsidRPr="00000000" w14:paraId="000001EA">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B">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C">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ED">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By:  </w:t>
        <w:tab/>
      </w:r>
    </w:p>
    <w:p w:rsidR="00000000" w:rsidDel="00000000" w:rsidP="00000000" w:rsidRDefault="00000000" w:rsidRPr="00000000" w14:paraId="000001EE">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______________________                 _______________________</w:t>
      </w:r>
    </w:p>
    <w:p w:rsidR="00000000" w:rsidDel="00000000" w:rsidP="00000000" w:rsidRDefault="00000000" w:rsidRPr="00000000" w14:paraId="000001E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Principal Executive Officer                         Comptroller</w:t>
      </w:r>
    </w:p>
    <w:p w:rsidR="00000000" w:rsidDel="00000000" w:rsidP="00000000" w:rsidRDefault="00000000" w:rsidRPr="00000000" w14:paraId="000001F0">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1">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______________________                 ________________________</w:t>
      </w:r>
    </w:p>
    <w:p w:rsidR="00000000" w:rsidDel="00000000" w:rsidP="00000000" w:rsidRDefault="00000000" w:rsidRPr="00000000" w14:paraId="000001F2">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Principal Operating Officer                         Corporate Secretary</w:t>
      </w:r>
    </w:p>
    <w:p w:rsidR="00000000" w:rsidDel="00000000" w:rsidP="00000000" w:rsidRDefault="00000000" w:rsidRPr="00000000" w14:paraId="000001F3">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4">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______________________                 _________________________</w:t>
      </w:r>
    </w:p>
    <w:p w:rsidR="00000000" w:rsidDel="00000000" w:rsidP="00000000" w:rsidRDefault="00000000" w:rsidRPr="00000000" w14:paraId="000001F5">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 xml:space="preserve">Principal Financial Officer                       Principal Accounting Officer</w:t>
      </w:r>
    </w:p>
    <w:p w:rsidR="00000000" w:rsidDel="00000000" w:rsidP="00000000" w:rsidRDefault="00000000" w:rsidRPr="00000000" w14:paraId="000001F6">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7">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8">
      <w:pPr>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1F9">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b/>
        <w:t xml:space="preserve">SUBSCRIBED AND SWORN</w:t>
      </w:r>
      <w:r w:rsidDel="00000000" w:rsidR="00000000" w:rsidRPr="00000000">
        <w:rPr>
          <w:rFonts w:ascii="Calibri" w:cs="Calibri" w:eastAsia="Calibri" w:hAnsi="Calibri"/>
          <w:vertAlign w:val="baseline"/>
          <w:rtl w:val="0"/>
        </w:rPr>
        <w:t xml:space="preserve"> to before me this _____ day of _________ 200__ affiant(s) exhibiting to me his/their Residence Certificates, as follows:</w:t>
      </w:r>
    </w:p>
    <w:p w:rsidR="00000000" w:rsidDel="00000000" w:rsidP="00000000" w:rsidRDefault="00000000" w:rsidRPr="00000000" w14:paraId="000001FA">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B">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C">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D">
      <w:pPr>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1FE">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FF">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00">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201">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02">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203">
      <w:pPr>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04">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205">
      <w:pPr>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206">
      <w:pPr>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ab/>
        <w:tab/>
        <w:tab/>
        <w:tab/>
        <w:tab/>
        <w:tab/>
        <w:tab/>
        <w:t xml:space="preserve">______________________</w:t>
      </w:r>
      <w:r w:rsidDel="00000000" w:rsidR="00000000" w:rsidRPr="00000000">
        <w:rPr>
          <w:rtl w:val="0"/>
        </w:rPr>
      </w:r>
    </w:p>
    <w:p w:rsidR="00000000" w:rsidDel="00000000" w:rsidP="00000000" w:rsidRDefault="00000000" w:rsidRPr="00000000" w14:paraId="00000207">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ab/>
        <w:t xml:space="preserve">                                                                                        Notary Public</w:t>
      </w:r>
      <w:r w:rsidDel="00000000" w:rsidR="00000000" w:rsidRPr="00000000">
        <w:rPr>
          <w:rtl w:val="0"/>
        </w:rPr>
      </w:r>
    </w:p>
    <w:p w:rsidR="00000000" w:rsidDel="00000000" w:rsidP="00000000" w:rsidRDefault="00000000" w:rsidRPr="00000000" w14:paraId="00000208">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209">
      <w:pPr>
        <w:jc w:val="cente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20A">
      <w:pPr>
        <w:jc w:val="center"/>
        <w:rPr>
          <w:rFonts w:ascii="Calibri" w:cs="Calibri" w:eastAsia="Calibri" w:hAnsi="Calibri"/>
          <w:b w:val="0"/>
          <w:bCs w:val="0"/>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 12-1-AS AMENDED (Instructions)</w:t>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0pt;height:188.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0pt;height:188.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0pt;height:188.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lowerLetter"/>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4"/>
      <w:numFmt w:val="lowerLetter"/>
      <w:lvlText w:val="(%1)"/>
      <w:lvlJc w:val="left"/>
      <w:pPr>
        <w:ind w:left="1440" w:hanging="720"/>
      </w:pPr>
      <w:rPr>
        <w:vertAlign w:val="baseline"/>
      </w:rPr>
    </w:lvl>
    <w:lvl w:ilvl="1">
      <w:start w:val="1"/>
      <w:numFmt w:val="upperLetter"/>
      <w:lvlText w:val="(%2)"/>
      <w:lvlJc w:val="left"/>
      <w:pPr>
        <w:ind w:left="1800" w:hanging="360"/>
      </w:pPr>
      <w:rPr>
        <w:vertAlign w:val="baseline"/>
      </w:rPr>
    </w:lvl>
    <w:lvl w:ilvl="2">
      <w:start w:val="6"/>
      <w:numFmt w:val="decimal"/>
      <w:lvlText w:val="%3."/>
      <w:lvlJc w:val="left"/>
      <w:pPr>
        <w:ind w:left="2700" w:hanging="36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3"/>
      <w:numFmt w:val="lowerLetter"/>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lowerLetter"/>
      <w:lvlText w:val="(%1)"/>
      <w:lvlJc w:val="left"/>
      <w:pPr>
        <w:ind w:left="1440" w:hanging="720"/>
      </w:pPr>
      <w:rPr>
        <w:color w:val="00000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decimal"/>
      <w:lvlText w:val="%1."/>
      <w:lvlJc w:val="left"/>
      <w:pPr>
        <w:ind w:left="720" w:hanging="72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decimal"/>
      <w:lvlText w:val="(%1)"/>
      <w:lvlJc w:val="left"/>
      <w:pPr>
        <w:ind w:left="72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vertAlign w:val="baseline"/>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vertAlign w:val="baseline"/>
    </w:rPr>
  </w:style>
  <w:style w:type="paragraph" w:styleId="Heading3">
    <w:name w:val="heading 3"/>
    <w:basedOn w:val="Normal"/>
    <w:next w:val="Normal"/>
    <w:pPr>
      <w:keepNext w:val="1"/>
      <w:tabs>
        <w:tab w:val="left" w:leader="none" w:pos="-720"/>
      </w:tabs>
      <w:ind w:left="1440"/>
      <w:jc w:val="both"/>
    </w:pPr>
    <w:rPr>
      <w:sz w:val="24"/>
      <w:szCs w:val="24"/>
      <w:vertAlign w:val="baseline"/>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vertAlign w:val="baseline"/>
    </w:rPr>
  </w:style>
  <w:style w:type="paragraph" w:styleId="Heading5">
    <w:name w:val="heading 5"/>
    <w:basedOn w:val="Normal"/>
    <w:next w:val="Normal"/>
    <w:pPr>
      <w:keepNext w:val="1"/>
      <w:jc w:val="center"/>
    </w:pPr>
    <w:rPr>
      <w:rFonts w:ascii="Arial" w:cs="Arial" w:eastAsia="Arial" w:hAnsi="Arial"/>
      <w:b w:val="1"/>
      <w:bCs w:val="1"/>
      <w:sz w:val="22"/>
      <w:szCs w:val="22"/>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60.0" w:type="dxa"/>
        <w:left w:w="120.0" w:type="dxa"/>
        <w:bottom w:w="60.0" w:type="dxa"/>
        <w:right w:w="12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HTEMMy3mHx1/7oZ356e3f/3Ud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gCgI4OBIaChgICVIUChJ0YWJsZS4xaDlkN3h2ZHZsZjM4AHIhMTZ4VHpsSVJSODdnNU1selExNEtwMEN0TGZwSzgxbE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