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  SECURITIES AND EXCHANGE COMMISSION</w:t>
      </w:r>
    </w:p>
    <w:p w:rsidR="00000000" w:rsidDel="00000000" w:rsidP="00000000" w:rsidRDefault="00000000" w:rsidRPr="00000000" w14:paraId="00000002">
      <w:pPr>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SEC FORM 12-1 MM.</w:t>
      </w:r>
    </w:p>
    <w:p w:rsidR="00000000" w:rsidDel="00000000" w:rsidP="00000000" w:rsidRDefault="00000000" w:rsidRPr="00000000" w14:paraId="00000004">
      <w:pPr>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REGISTRATION STATEMENT UNDER THE SECURITIES REGULATION CODE</w:t>
      </w:r>
    </w:p>
    <w:p w:rsidR="00000000" w:rsidDel="00000000" w:rsidP="00000000" w:rsidRDefault="00000000" w:rsidRPr="00000000" w14:paraId="00000006">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7">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8">
      <w:pPr>
        <w:pStyle w:val="Heading5"/>
        <w:rPr/>
      </w:pPr>
      <w:r w:rsidDel="00000000" w:rsidR="00000000" w:rsidRPr="00000000">
        <w:rPr>
          <w:rtl w:val="0"/>
        </w:rPr>
        <w:t xml:space="preserve">GENERAL INSTRUCTIONS</w:t>
      </w:r>
    </w:p>
    <w:p w:rsidR="00000000" w:rsidDel="00000000" w:rsidP="00000000" w:rsidRDefault="00000000" w:rsidRPr="00000000" w14:paraId="00000009">
      <w:pPr>
        <w:jc w:val="both"/>
        <w:rPr>
          <w:rFonts w:ascii="Arial" w:cs="Arial" w:eastAsia="Arial" w:hAnsi="Arial"/>
        </w:rPr>
      </w:pPr>
      <w:r w:rsidDel="00000000" w:rsidR="00000000" w:rsidRPr="00000000">
        <w:rPr>
          <w:rtl w:val="0"/>
        </w:rPr>
      </w:r>
    </w:p>
    <w:p w:rsidR="00000000" w:rsidDel="00000000" w:rsidP="00000000" w:rsidRDefault="00000000" w:rsidRPr="00000000" w14:paraId="0000000A">
      <w:pPr>
        <w:ind w:left="720" w:hanging="720"/>
        <w:jc w:val="both"/>
        <w:rPr>
          <w:rFonts w:ascii="Calibri" w:cs="Calibri" w:eastAsia="Calibri" w:hAnsi="Calibri"/>
        </w:rPr>
      </w:pPr>
      <w:r w:rsidDel="00000000" w:rsidR="00000000" w:rsidRPr="00000000">
        <w:rPr>
          <w:rFonts w:ascii="Arial" w:cs="Arial" w:eastAsia="Arial" w:hAnsi="Arial"/>
          <w:rtl w:val="0"/>
        </w:rPr>
        <w:t xml:space="preserve">1.  </w:t>
        <w:tab/>
      </w:r>
      <w:r w:rsidDel="00000000" w:rsidR="00000000" w:rsidRPr="00000000">
        <w:rPr>
          <w:rFonts w:ascii="Calibri" w:cs="Calibri" w:eastAsia="Calibri" w:hAnsi="Calibri"/>
          <w:rtl w:val="0"/>
        </w:rPr>
        <w:t xml:space="preserve">The Form 12-1 MM  shall be used for registration of debt securities that are to be sold or offered for sale by an Eligible Mid Market Issuer pursuant to Sections 8 and 12 of the Code. It is only available for use by eligible registrants with no class of equity securities registered or listed on any exchange.</w:t>
      </w:r>
    </w:p>
    <w:p w:rsidR="00000000" w:rsidDel="00000000" w:rsidP="00000000" w:rsidRDefault="00000000" w:rsidRPr="00000000" w14:paraId="0000000B">
      <w:pPr>
        <w:ind w:left="720" w:hanging="720"/>
        <w:jc w:val="both"/>
        <w:rPr>
          <w:rFonts w:ascii="Calibri" w:cs="Calibri" w:eastAsia="Calibri" w:hAnsi="Calibri"/>
        </w:rPr>
      </w:pPr>
      <w:r w:rsidDel="00000000" w:rsidR="00000000" w:rsidRPr="00000000">
        <w:rPr>
          <w:rtl w:val="0"/>
        </w:rPr>
      </w:r>
    </w:p>
    <w:p w:rsidR="00000000" w:rsidDel="00000000" w:rsidP="00000000" w:rsidRDefault="00000000" w:rsidRPr="00000000" w14:paraId="0000000C">
      <w:pPr>
        <w:ind w:left="720" w:hanging="720"/>
        <w:jc w:val="both"/>
        <w:rPr>
          <w:rFonts w:ascii="Calibri" w:cs="Calibri" w:eastAsia="Calibri" w:hAnsi="Calibri"/>
        </w:rPr>
      </w:pPr>
      <w:r w:rsidDel="00000000" w:rsidR="00000000" w:rsidRPr="00000000">
        <w:rPr>
          <w:rFonts w:ascii="Calibri" w:cs="Calibri" w:eastAsia="Calibri" w:hAnsi="Calibri"/>
          <w:rtl w:val="0"/>
        </w:rPr>
        <w:t xml:space="preserve">2.</w:t>
        <w:tab/>
        <w:t xml:space="preserve">Attention is directed to the following Rules under the Code which pertain to the registration of securities under Sections 8 and 12 thereof, filings of periodic and current reports under Section 17, and financial statements required by Section 68 thereof.   These Rules apply to debt securities subject to the exclusions listed below: </w:t>
      </w:r>
    </w:p>
    <w:p w:rsidR="00000000" w:rsidDel="00000000" w:rsidP="00000000" w:rsidRDefault="00000000" w:rsidRPr="00000000" w14:paraId="0000000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E">
      <w:pPr>
        <w:numPr>
          <w:ilvl w:val="0"/>
          <w:numId w:val="1"/>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8.1 other than Rules 8.1.1.2 and 8.1.1.3 (which are relevant only to shares)</w:t>
      </w:r>
    </w:p>
    <w:p w:rsidR="00000000" w:rsidDel="00000000" w:rsidP="00000000" w:rsidRDefault="00000000" w:rsidRPr="00000000" w14:paraId="0000000F">
      <w:pPr>
        <w:numPr>
          <w:ilvl w:val="0"/>
          <w:numId w:val="1"/>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8.3</w:t>
      </w:r>
    </w:p>
    <w:p w:rsidR="00000000" w:rsidDel="00000000" w:rsidP="00000000" w:rsidRDefault="00000000" w:rsidRPr="00000000" w14:paraId="00000010">
      <w:pPr>
        <w:numPr>
          <w:ilvl w:val="0"/>
          <w:numId w:val="1"/>
        </w:numPr>
        <w:ind w:left="1440" w:hanging="720"/>
        <w:jc w:val="both"/>
        <w:rPr>
          <w:rFonts w:ascii="Calibri" w:cs="Calibri" w:eastAsia="Calibri" w:hAnsi="Calibri"/>
        </w:rPr>
      </w:pPr>
      <w:r w:rsidDel="00000000" w:rsidR="00000000" w:rsidRPr="00000000">
        <w:rPr>
          <w:rFonts w:ascii="Calibri" w:cs="Calibri" w:eastAsia="Calibri" w:hAnsi="Calibri"/>
          <w:rtl w:val="0"/>
        </w:rPr>
        <w:t xml:space="preserve">SRC Rule 8.2</w:t>
      </w:r>
    </w:p>
    <w:p w:rsidR="00000000" w:rsidDel="00000000" w:rsidP="00000000" w:rsidRDefault="00000000" w:rsidRPr="00000000" w14:paraId="00000011">
      <w:pPr>
        <w:ind w:left="720" w:firstLine="0"/>
        <w:jc w:val="both"/>
        <w:rPr>
          <w:rFonts w:ascii="Calibri" w:cs="Calibri" w:eastAsia="Calibri" w:hAnsi="Calibri"/>
        </w:rPr>
      </w:pPr>
      <w:r w:rsidDel="00000000" w:rsidR="00000000" w:rsidRPr="00000000">
        <w:rPr>
          <w:rFonts w:ascii="Calibri" w:cs="Calibri" w:eastAsia="Calibri" w:hAnsi="Calibri"/>
          <w:rtl w:val="0"/>
        </w:rPr>
        <w:t xml:space="preserve">(c)</w:t>
        <w:tab/>
        <w:t xml:space="preserve">SRC Rule 12.1</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720"/>
        <w:jc w:val="both"/>
        <w:rPr>
          <w:rFonts w:ascii="Calibri" w:cs="Calibri" w:eastAsia="Calibri" w:hAnsi="Calibri"/>
          <w:b w:val="0"/>
          <w:bCs w:val="0"/>
          <w:i w:val="0"/>
          <w:iCs w:val="0"/>
          <w:smallCaps w:val="0"/>
          <w:strike w:val="0"/>
          <w:sz w:val="20"/>
          <w:szCs w:val="20"/>
          <w:vertAlign w:val="baseline"/>
        </w:rPr>
      </w:pPr>
      <w:r w:rsidDel="00000000" w:rsidR="00000000" w:rsidRPr="00000000">
        <w:rPr>
          <w:rFonts w:ascii="Calibri" w:cs="Calibri" w:eastAsia="Calibri" w:hAnsi="Calibri"/>
          <w:b w:val="0"/>
          <w:bCs w:val="0"/>
          <w:i w:val="0"/>
          <w:iCs w:val="0"/>
          <w:smallCaps w:val="0"/>
          <w:strike w:val="0"/>
          <w:sz w:val="20"/>
          <w:szCs w:val="20"/>
          <w:u w:val="none"/>
          <w:vertAlign w:val="baseline"/>
          <w:rtl w:val="0"/>
        </w:rPr>
        <w:t xml:space="preserve">SRC Rule 12.2 </w:t>
      </w:r>
    </w:p>
    <w:p w:rsidR="00000000" w:rsidDel="00000000" w:rsidP="00000000" w:rsidRDefault="00000000" w:rsidRPr="00000000" w14:paraId="00000013">
      <w:pPr>
        <w:ind w:left="720" w:firstLine="0"/>
        <w:jc w:val="both"/>
        <w:rPr>
          <w:rFonts w:ascii="Calibri" w:cs="Calibri" w:eastAsia="Calibri" w:hAnsi="Calibri"/>
        </w:rPr>
      </w:pPr>
      <w:r w:rsidDel="00000000" w:rsidR="00000000" w:rsidRPr="00000000">
        <w:rPr>
          <w:rFonts w:ascii="Calibri" w:cs="Calibri" w:eastAsia="Calibri" w:hAnsi="Calibri"/>
          <w:rtl w:val="0"/>
        </w:rPr>
        <w:t xml:space="preserve">(e)</w:t>
        <w:tab/>
        <w:t xml:space="preserve">SRC Rule 13</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bCs w:val="0"/>
          <w:i w:val="0"/>
          <w:iCs w:val="0"/>
          <w:smallCaps w:val="0"/>
          <w:strike w:val="0"/>
          <w:sz w:val="20"/>
          <w:szCs w:val="20"/>
          <w:vertAlign w:val="baseline"/>
        </w:rPr>
      </w:pPr>
      <w:r w:rsidDel="00000000" w:rsidR="00000000" w:rsidRPr="00000000">
        <w:rPr>
          <w:rFonts w:ascii="Calibri" w:cs="Calibri" w:eastAsia="Calibri" w:hAnsi="Calibri"/>
          <w:b w:val="0"/>
          <w:bCs w:val="0"/>
          <w:i w:val="0"/>
          <w:iCs w:val="0"/>
          <w:smallCaps w:val="0"/>
          <w:strike w:val="0"/>
          <w:sz w:val="20"/>
          <w:szCs w:val="20"/>
          <w:u w:val="none"/>
          <w:vertAlign w:val="baseline"/>
          <w:rtl w:val="0"/>
        </w:rPr>
        <w:t xml:space="preserve">        SRC Rule 14 </w:t>
      </w:r>
    </w:p>
    <w:p w:rsidR="00000000" w:rsidDel="00000000" w:rsidP="00000000" w:rsidRDefault="00000000" w:rsidRPr="00000000" w14:paraId="00000015">
      <w:pPr>
        <w:numPr>
          <w:ilvl w:val="0"/>
          <w:numId w:val="2"/>
        </w:numPr>
        <w:ind w:left="1080" w:hanging="360"/>
        <w:jc w:val="both"/>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SRC Rule 17.1 </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16">
      <w:pPr>
        <w:numPr>
          <w:ilvl w:val="0"/>
          <w:numId w:val="2"/>
        </w:numPr>
        <w:ind w:left="1080" w:hanging="360"/>
        <w:jc w:val="both"/>
        <w:rPr>
          <w:rFonts w:ascii="Calibri" w:cs="Calibri" w:eastAsia="Calibri" w:hAnsi="Calibri"/>
        </w:rPr>
      </w:pPr>
      <w:r w:rsidDel="00000000" w:rsidR="00000000" w:rsidRPr="00000000">
        <w:rPr>
          <w:rFonts w:ascii="Calibri" w:cs="Calibri" w:eastAsia="Calibri" w:hAnsi="Calibri"/>
          <w:rtl w:val="0"/>
        </w:rPr>
        <w:t xml:space="preserve">        SRC Rule 68, AS AMENDED</w:t>
      </w:r>
    </w:p>
    <w:p w:rsidR="00000000" w:rsidDel="00000000" w:rsidP="00000000" w:rsidRDefault="00000000" w:rsidRPr="00000000" w14:paraId="00000017">
      <w:pPr>
        <w:numPr>
          <w:ilvl w:val="0"/>
          <w:numId w:val="2"/>
        </w:numPr>
        <w:ind w:left="1080" w:hanging="360"/>
        <w:jc w:val="both"/>
        <w:rPr>
          <w:rFonts w:ascii="Calibri" w:cs="Calibri" w:eastAsia="Calibri" w:hAnsi="Calibri"/>
        </w:rPr>
      </w:pPr>
      <w:r w:rsidDel="00000000" w:rsidR="00000000" w:rsidRPr="00000000">
        <w:rPr>
          <w:rFonts w:ascii="Calibri" w:cs="Calibri" w:eastAsia="Calibri" w:hAnsi="Calibri"/>
          <w:rtl w:val="0"/>
        </w:rPr>
        <w:t xml:space="preserve">        SRC Rule 72.1</w:t>
      </w:r>
    </w:p>
    <w:p w:rsidR="00000000" w:rsidDel="00000000" w:rsidP="00000000" w:rsidRDefault="00000000" w:rsidRPr="00000000" w14:paraId="00000018">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9">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3.  </w:t>
        <w:tab/>
        <w:t xml:space="preserve">Attention is particularly directed to SRC Rule 12.1 for the requirements applicable to the content of the non-financial statement portions of registration statements under the Code, and SRC Rule 68, as amended for the content of financial statement portions of registration statements.  Prior to preparation of their filings, registrants should also review the provisions of SRC Rule 72.1, "General Rules and Regulations For Filing of SEC Forms With the Securities and Exchange Commission."  Definitions contained in  “Annex B” and SRC Rule 68, as amended, to the extent they are not defined herein, shall govern the meanings of similar terms used herein.</w:t>
      </w:r>
    </w:p>
    <w:p w:rsidR="00000000" w:rsidDel="00000000" w:rsidP="00000000" w:rsidRDefault="00000000" w:rsidRPr="00000000" w14:paraId="0000001A">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1B">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4.</w:t>
        <w:tab/>
        <w:t xml:space="preserve">The Form sets out Templates which must be used without modification to their structure, column headings or row labels.  Registrants may add footnotes to explain specific line items but may not delete or reorder rows or columns.  The Templates are designed to ensure comparability across Eligible Mid Market Issuers.</w:t>
      </w:r>
    </w:p>
    <w:p w:rsidR="00000000" w:rsidDel="00000000" w:rsidP="00000000" w:rsidRDefault="00000000" w:rsidRPr="00000000" w14:paraId="0000001C">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1D">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5.</w:t>
        <w:tab/>
        <w:t xml:space="preserve">The Form also sets out for a number of sections a recommended maximum page length for narrative disclosures.  These limits are advisory and are designed to signal the expected level of detail.</w:t>
      </w:r>
    </w:p>
    <w:p w:rsidR="00000000" w:rsidDel="00000000" w:rsidP="00000000" w:rsidRDefault="00000000" w:rsidRPr="00000000" w14:paraId="0000001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F">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6.        </w:t>
        <w:tab/>
        <w:t xml:space="preserve">Where the registrant has filed an Annual Report on Form 17-A DOI within the 12 months preceding the filing date of this registration statement, it may incorporate by reference the business description, property description, legal proceedings, and management and director biographies contained in that annual report, provided: (i) a specific section-by-section cross-reference is given; (ii) the incorporated information remains accurate and complete as of the filing date; and (iii) any material change since the annual report is disclosed in full in this registration statement.</w:t>
      </w:r>
    </w:p>
    <w:p w:rsidR="00000000" w:rsidDel="00000000" w:rsidP="00000000" w:rsidRDefault="00000000" w:rsidRPr="00000000" w14:paraId="00000020">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1">
      <w:pPr>
        <w:ind w:left="630" w:hanging="630"/>
        <w:jc w:val="both"/>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22">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7.  </w:t>
        <w:tab/>
        <w:t xml:space="preserve">The registration statement shall be signed by the registrant’s principal executive officer, its principal operating officer, its principal financial officer, its controller, its principal accounting officer, its corporate secretary or persons performing similar functions.  If the registrant is a foreign person the registration statement shall also be signed by its resident agent in the Philippines.</w:t>
      </w:r>
    </w:p>
    <w:p w:rsidR="00000000" w:rsidDel="00000000" w:rsidP="00000000" w:rsidRDefault="00000000" w:rsidRPr="00000000" w14:paraId="00000023">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hanging="630"/>
        <w:jc w:val="both"/>
        <w:rPr>
          <w:rFonts w:ascii="Calibri" w:cs="Calibri" w:eastAsia="Calibri" w:hAnsi="Calibri"/>
          <w:b w:val="0"/>
          <w:bCs w:val="0"/>
          <w:i w:val="0"/>
          <w:iCs w:val="0"/>
          <w:smallCaps w:val="0"/>
          <w:strike w:val="0"/>
          <w:sz w:val="20"/>
          <w:szCs w:val="20"/>
          <w:u w:val="none"/>
          <w:vertAlign w:val="baseline"/>
        </w:rPr>
      </w:pPr>
      <w:r w:rsidDel="00000000" w:rsidR="00000000" w:rsidRPr="00000000">
        <w:rPr>
          <w:rFonts w:ascii="Calibri" w:cs="Calibri" w:eastAsia="Calibri" w:hAnsi="Calibri"/>
          <w:b w:val="0"/>
          <w:bCs w:val="0"/>
          <w:i w:val="0"/>
          <w:iCs w:val="0"/>
          <w:smallCaps w:val="0"/>
          <w:strike w:val="0"/>
          <w:sz w:val="20"/>
          <w:szCs w:val="20"/>
          <w:u w:val="none"/>
          <w:vertAlign w:val="baseline"/>
          <w:rtl w:val="0"/>
        </w:rPr>
        <w:t xml:space="preserve">8. </w:t>
        <w:tab/>
        <w:t xml:space="preserve">The name of each person who signs the registration statement shall be typed or printed beneath his signature.  Any person who occupies more than one of the specified positions shall indicate the capacity in which he signs the registration statement.  At least one copy of the documents filed shall be manually signed and the unsigned copies shall be conformed.</w:t>
      </w:r>
    </w:p>
    <w:p w:rsidR="00000000" w:rsidDel="00000000" w:rsidP="00000000" w:rsidRDefault="00000000" w:rsidRPr="00000000" w14:paraId="00000025">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6">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9.</w:t>
        <w:tab/>
        <w:t xml:space="preserve">Every amendment to a registration statement shall be signed by the persons specified in Section 12.4 of the Code or by any executive officer duly authorized by the Board of Directors.  The final registration statement and the final prospectus shall, however, be signed by all required signatories under Section 12.4 of the Code.</w:t>
      </w:r>
    </w:p>
    <w:p w:rsidR="00000000" w:rsidDel="00000000" w:rsidP="00000000" w:rsidRDefault="00000000" w:rsidRPr="00000000" w14:paraId="00000027">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8">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10. </w:t>
        <w:tab/>
        <w:t xml:space="preserve">Three (3) copies of the complete Form 12-1C shall be filed, including exhibits and all other papers and documents filed as part thereof.</w:t>
      </w:r>
    </w:p>
    <w:p w:rsidR="00000000" w:rsidDel="00000000" w:rsidP="00000000" w:rsidRDefault="00000000" w:rsidRPr="00000000" w14:paraId="00000029">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A">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11.  </w:t>
        <w:tab/>
        <w:t xml:space="preserve">In case of voluntary withdrawal of a registration statement, fifty percent (50%) of the filing fee shall be forfeited and not be allowed for future application.  No pre-evaluation shall be conducted on the registration statement prior to filing and the Commission may reject any application for registration for technicalities.  </w:t>
      </w:r>
    </w:p>
    <w:p w:rsidR="00000000" w:rsidDel="00000000" w:rsidP="00000000" w:rsidRDefault="00000000" w:rsidRPr="00000000" w14:paraId="0000002B">
      <w:pPr>
        <w:ind w:left="630" w:hanging="630"/>
        <w:jc w:val="both"/>
        <w:rPr>
          <w:rFonts w:ascii="Calibri" w:cs="Calibri" w:eastAsia="Calibri" w:hAnsi="Calibri"/>
        </w:rPr>
      </w:pPr>
      <w:r w:rsidDel="00000000" w:rsidR="00000000" w:rsidRPr="00000000">
        <w:rPr>
          <w:rtl w:val="0"/>
        </w:rPr>
      </w:r>
    </w:p>
    <w:p w:rsidR="00000000" w:rsidDel="00000000" w:rsidP="00000000" w:rsidRDefault="00000000" w:rsidRPr="00000000" w14:paraId="0000002C">
      <w:pPr>
        <w:ind w:left="630" w:hanging="630"/>
        <w:jc w:val="both"/>
        <w:rPr>
          <w:rFonts w:ascii="Calibri" w:cs="Calibri" w:eastAsia="Calibri" w:hAnsi="Calibri"/>
        </w:rPr>
      </w:pPr>
      <w:r w:rsidDel="00000000" w:rsidR="00000000" w:rsidRPr="00000000">
        <w:rPr>
          <w:rFonts w:ascii="Calibri" w:cs="Calibri" w:eastAsia="Calibri" w:hAnsi="Calibri"/>
          <w:rtl w:val="0"/>
        </w:rPr>
        <w:t xml:space="preserve">10.</w:t>
        <w:tab/>
        <w:t xml:space="preserve">In the event that the registration statement is rejected pursuant to Section 13 of the Code, the filing fee paid thereon shall be forfeited.</w:t>
      </w:r>
    </w:p>
    <w:p w:rsidR="00000000" w:rsidDel="00000000" w:rsidP="00000000" w:rsidRDefault="00000000" w:rsidRPr="00000000" w14:paraId="0000002D">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2E">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2F">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30">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31">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32">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33">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34">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35">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36">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37">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38">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39">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3A">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3B">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3C">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3D">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3E">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3F">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40">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41">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42">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43">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44">
      <w:pPr>
        <w:pStyle w:val="Title"/>
        <w:jc w:val="left"/>
        <w:rPr>
          <w:rFonts w:ascii="Calibri" w:cs="Calibri" w:eastAsia="Calibri" w:hAnsi="Calibri"/>
        </w:rPr>
      </w:pPr>
      <w:r w:rsidDel="00000000" w:rsidR="00000000" w:rsidRPr="00000000">
        <w:rPr>
          <w:rtl w:val="0"/>
        </w:rPr>
      </w:r>
    </w:p>
    <w:p w:rsidR="00000000" w:rsidDel="00000000" w:rsidP="00000000" w:rsidRDefault="00000000" w:rsidRPr="00000000" w14:paraId="00000045">
      <w:pPr>
        <w:pStyle w:val="Title"/>
        <w:jc w:val="left"/>
        <w:rPr>
          <w:rFonts w:ascii="Calibri" w:cs="Calibri" w:eastAsia="Calibri" w:hAnsi="Calibri"/>
        </w:rPr>
      </w:pPr>
      <w:r w:rsidDel="00000000" w:rsidR="00000000" w:rsidRPr="00000000">
        <w:rPr>
          <w:rtl w:val="0"/>
        </w:rPr>
      </w:r>
    </w:p>
    <w:p w:rsidR="00000000" w:rsidDel="00000000" w:rsidP="00000000" w:rsidRDefault="00000000" w:rsidRPr="00000000" w14:paraId="00000046">
      <w:pPr>
        <w:pStyle w:val="Title"/>
        <w:jc w:val="left"/>
        <w:rPr>
          <w:rFonts w:ascii="Calibri" w:cs="Calibri" w:eastAsia="Calibri" w:hAnsi="Calibri"/>
        </w:rPr>
      </w:pPr>
      <w:r w:rsidDel="00000000" w:rsidR="00000000" w:rsidRPr="00000000">
        <w:rPr>
          <w:rtl w:val="0"/>
        </w:rPr>
      </w:r>
    </w:p>
    <w:p w:rsidR="00000000" w:rsidDel="00000000" w:rsidP="00000000" w:rsidRDefault="00000000" w:rsidRPr="00000000" w14:paraId="00000047">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48">
      <w:pPr>
        <w:pStyle w:val="Title"/>
        <w:rPr>
          <w:rFonts w:ascii="Calibri" w:cs="Calibri" w:eastAsia="Calibri" w:hAnsi="Calibri"/>
        </w:rPr>
      </w:pPr>
      <w:r w:rsidDel="00000000" w:rsidR="00000000" w:rsidRPr="00000000">
        <w:rPr>
          <w:rtl w:val="0"/>
        </w:rPr>
      </w:r>
    </w:p>
    <w:p w:rsidR="00000000" w:rsidDel="00000000" w:rsidP="00000000" w:rsidRDefault="00000000" w:rsidRPr="00000000" w14:paraId="00000049">
      <w:pPr>
        <w:ind w:left="630" w:hanging="630"/>
        <w:jc w:val="both"/>
        <w:rPr>
          <w:rFonts w:ascii="Arial" w:cs="Arial" w:eastAsia="Arial" w:hAnsi="Arial"/>
        </w:rPr>
      </w:pPr>
      <w:r w:rsidDel="00000000" w:rsidR="00000000" w:rsidRPr="00000000">
        <w:rPr>
          <w:rtl w:val="0"/>
        </w:rPr>
      </w:r>
    </w:p>
    <w:p w:rsidR="00000000" w:rsidDel="00000000" w:rsidP="00000000" w:rsidRDefault="00000000" w:rsidRPr="00000000" w14:paraId="0000004A">
      <w:pPr>
        <w:pStyle w:val="Title"/>
        <w:rPr/>
      </w:pPr>
      <w:r w:rsidDel="00000000" w:rsidR="00000000" w:rsidRPr="00000000">
        <w:rPr>
          <w:rtl w:val="0"/>
        </w:rPr>
      </w:r>
    </w:p>
    <w:p w:rsidR="00000000" w:rsidDel="00000000" w:rsidP="00000000" w:rsidRDefault="00000000" w:rsidRPr="00000000" w14:paraId="0000004B">
      <w:pPr>
        <w:pStyle w:val="Title"/>
        <w:rPr/>
      </w:pPr>
      <w:r w:rsidDel="00000000" w:rsidR="00000000" w:rsidRPr="00000000">
        <w:rPr>
          <w:rtl w:val="0"/>
        </w:rPr>
        <w:t xml:space="preserve">SECURITIES AND EXCHANGE COMMISSION</w:t>
      </w:r>
    </w:p>
    <w:p w:rsidR="00000000" w:rsidDel="00000000" w:rsidP="00000000" w:rsidRDefault="00000000" w:rsidRPr="00000000" w14:paraId="0000004C">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D">
      <w:pPr>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 FORM 12-1 MM</w:t>
      </w:r>
    </w:p>
    <w:p w:rsidR="00000000" w:rsidDel="00000000" w:rsidP="00000000" w:rsidRDefault="00000000" w:rsidRPr="00000000" w14:paraId="0000004E">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F">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REGISTRATION STATEMENT UNDER THE SECURITIES REGULATION CODE</w:t>
      </w:r>
    </w:p>
    <w:p w:rsidR="00000000" w:rsidDel="00000000" w:rsidP="00000000" w:rsidRDefault="00000000" w:rsidRPr="00000000" w14:paraId="00000050">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1">
      <w:pPr>
        <w:jc w:val="both"/>
        <w:rPr>
          <w:rFonts w:ascii="Arial" w:cs="Arial" w:eastAsia="Arial" w:hAnsi="Arial"/>
        </w:rPr>
      </w:pPr>
      <w:r w:rsidDel="00000000" w:rsidR="00000000" w:rsidRPr="00000000">
        <w:rPr>
          <w:rFonts w:ascii="Arial" w:cs="Arial" w:eastAsia="Arial" w:hAnsi="Arial"/>
          <w:rtl w:val="0"/>
        </w:rPr>
        <w:t xml:space="preserve">1.  SEC Identification Number ................................</w:t>
      </w:r>
    </w:p>
    <w:p w:rsidR="00000000" w:rsidDel="00000000" w:rsidP="00000000" w:rsidRDefault="00000000" w:rsidRPr="00000000" w14:paraId="00000052">
      <w:pPr>
        <w:jc w:val="both"/>
        <w:rPr>
          <w:rFonts w:ascii="Arial" w:cs="Arial" w:eastAsia="Arial" w:hAnsi="Arial"/>
        </w:rPr>
      </w:pPr>
      <w:r w:rsidDel="00000000" w:rsidR="00000000" w:rsidRPr="00000000">
        <w:rPr>
          <w:rtl w:val="0"/>
        </w:rPr>
      </w:r>
    </w:p>
    <w:p w:rsidR="00000000" w:rsidDel="00000000" w:rsidP="00000000" w:rsidRDefault="00000000" w:rsidRPr="00000000" w14:paraId="00000053">
      <w:pPr>
        <w:jc w:val="both"/>
        <w:rPr>
          <w:rFonts w:ascii="Arial" w:cs="Arial" w:eastAsia="Arial" w:hAnsi="Arial"/>
        </w:rPr>
      </w:pPr>
      <w:r w:rsidDel="00000000" w:rsidR="00000000" w:rsidRPr="00000000">
        <w:rPr>
          <w:rFonts w:ascii="Arial" w:cs="Arial" w:eastAsia="Arial" w:hAnsi="Arial"/>
          <w:rtl w:val="0"/>
        </w:rPr>
        <w:t xml:space="preserve">2.  ..........................................................................................</w:t>
      </w:r>
    </w:p>
    <w:p w:rsidR="00000000" w:rsidDel="00000000" w:rsidP="00000000" w:rsidRDefault="00000000" w:rsidRPr="00000000" w14:paraId="00000054">
      <w:pPr>
        <w:ind w:left="360" w:firstLine="0"/>
        <w:jc w:val="both"/>
        <w:rPr>
          <w:rFonts w:ascii="Arial" w:cs="Arial" w:eastAsia="Arial" w:hAnsi="Arial"/>
        </w:rPr>
      </w:pPr>
      <w:r w:rsidDel="00000000" w:rsidR="00000000" w:rsidRPr="00000000">
        <w:rPr>
          <w:rFonts w:ascii="Arial" w:cs="Arial" w:eastAsia="Arial" w:hAnsi="Arial"/>
          <w:rtl w:val="0"/>
        </w:rPr>
        <w:t xml:space="preserve">Exact name of registrant as specified in its charter</w:t>
      </w:r>
    </w:p>
    <w:p w:rsidR="00000000" w:rsidDel="00000000" w:rsidP="00000000" w:rsidRDefault="00000000" w:rsidRPr="00000000" w14:paraId="00000055">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6">
      <w:pPr>
        <w:jc w:val="both"/>
        <w:rPr>
          <w:rFonts w:ascii="Arial" w:cs="Arial" w:eastAsia="Arial" w:hAnsi="Arial"/>
        </w:rPr>
      </w:pPr>
      <w:r w:rsidDel="00000000" w:rsidR="00000000" w:rsidRPr="00000000">
        <w:rPr>
          <w:rFonts w:ascii="Arial" w:cs="Arial" w:eastAsia="Arial" w:hAnsi="Arial"/>
          <w:rtl w:val="0"/>
        </w:rPr>
        <w:t xml:space="preserve">3.  .................................................................</w:t>
        <w:tab/>
        <w:tab/>
        <w:t xml:space="preserve">4.  ...............................................</w:t>
      </w:r>
    </w:p>
    <w:tbl>
      <w:tblPr>
        <w:tblStyle w:val="Table1"/>
        <w:tblW w:w="9576.0" w:type="dxa"/>
        <w:jc w:val="left"/>
        <w:tblLayout w:type="fixed"/>
        <w:tblLook w:val="0000"/>
      </w:tblPr>
      <w:tblGrid>
        <w:gridCol w:w="4788"/>
        <w:gridCol w:w="4788"/>
        <w:tblGridChange w:id="0">
          <w:tblGrid>
            <w:gridCol w:w="4788"/>
            <w:gridCol w:w="4788"/>
          </w:tblGrid>
        </w:tblGridChange>
      </w:tblGrid>
      <w:tr>
        <w:trPr>
          <w:cantSplit w:val="0"/>
          <w:tblHeader w:val="0"/>
        </w:trPr>
        <w:tc>
          <w:tcPr/>
          <w:p w:rsidR="00000000" w:rsidDel="00000000" w:rsidP="00000000" w:rsidRDefault="00000000" w:rsidRPr="00000000" w14:paraId="00000057">
            <w:pPr>
              <w:ind w:left="360" w:firstLine="0"/>
              <w:jc w:val="both"/>
              <w:rPr>
                <w:rFonts w:ascii="Arial" w:cs="Arial" w:eastAsia="Arial" w:hAnsi="Arial"/>
              </w:rPr>
            </w:pPr>
            <w:r w:rsidDel="00000000" w:rsidR="00000000" w:rsidRPr="00000000">
              <w:rPr>
                <w:rFonts w:ascii="Arial" w:cs="Arial" w:eastAsia="Arial" w:hAnsi="Arial"/>
                <w:rtl w:val="0"/>
              </w:rPr>
              <w:t xml:space="preserve">Province, country or other jurisdiction of incorporation or organization</w:t>
            </w:r>
          </w:p>
        </w:tc>
        <w:tc>
          <w:tcPr/>
          <w:p w:rsidR="00000000" w:rsidDel="00000000" w:rsidP="00000000" w:rsidRDefault="00000000" w:rsidRPr="00000000" w14:paraId="00000058">
            <w:pPr>
              <w:ind w:left="522" w:firstLine="0"/>
              <w:rPr>
                <w:rFonts w:ascii="Arial" w:cs="Arial" w:eastAsia="Arial" w:hAnsi="Arial"/>
              </w:rPr>
            </w:pPr>
            <w:r w:rsidDel="00000000" w:rsidR="00000000" w:rsidRPr="00000000">
              <w:rPr>
                <w:rFonts w:ascii="Arial" w:cs="Arial" w:eastAsia="Arial" w:hAnsi="Arial"/>
                <w:rtl w:val="0"/>
              </w:rPr>
              <w:t xml:space="preserve">BIR Tax Identification Number</w:t>
            </w:r>
          </w:p>
        </w:tc>
      </w:tr>
    </w:tbl>
    <w:p w:rsidR="00000000" w:rsidDel="00000000" w:rsidP="00000000" w:rsidRDefault="00000000" w:rsidRPr="00000000" w14:paraId="00000059">
      <w:pPr>
        <w:jc w:val="both"/>
        <w:rPr>
          <w:rFonts w:ascii="Arial" w:cs="Arial" w:eastAsia="Arial" w:hAnsi="Arial"/>
        </w:rPr>
      </w:pPr>
      <w:r w:rsidDel="00000000" w:rsidR="00000000" w:rsidRPr="00000000">
        <w:rPr>
          <w:rtl w:val="0"/>
        </w:rPr>
      </w:r>
    </w:p>
    <w:p w:rsidR="00000000" w:rsidDel="00000000" w:rsidP="00000000" w:rsidRDefault="00000000" w:rsidRPr="00000000" w14:paraId="0000005A">
      <w:pPr>
        <w:jc w:val="both"/>
        <w:rPr>
          <w:rFonts w:ascii="Arial" w:cs="Arial" w:eastAsia="Arial" w:hAnsi="Arial"/>
        </w:rPr>
      </w:pPr>
      <w:r w:rsidDel="00000000" w:rsidR="00000000" w:rsidRPr="00000000">
        <w:rPr>
          <w:rFonts w:ascii="Arial" w:cs="Arial" w:eastAsia="Arial" w:hAnsi="Arial"/>
          <w:rtl w:val="0"/>
        </w:rPr>
        <w:t xml:space="preserve">5.  ..........................................................................................</w:t>
      </w:r>
    </w:p>
    <w:p w:rsidR="00000000" w:rsidDel="00000000" w:rsidP="00000000" w:rsidRDefault="00000000" w:rsidRPr="00000000" w14:paraId="0000005B">
      <w:pPr>
        <w:ind w:left="360" w:firstLine="0"/>
        <w:jc w:val="both"/>
        <w:rPr>
          <w:rFonts w:ascii="Arial" w:cs="Arial" w:eastAsia="Arial" w:hAnsi="Arial"/>
        </w:rPr>
      </w:pPr>
      <w:r w:rsidDel="00000000" w:rsidR="00000000" w:rsidRPr="00000000">
        <w:rPr>
          <w:rFonts w:ascii="Arial" w:cs="Arial" w:eastAsia="Arial" w:hAnsi="Arial"/>
          <w:rtl w:val="0"/>
        </w:rPr>
        <w:t xml:space="preserve">General character of business of registrant.</w:t>
      </w:r>
    </w:p>
    <w:p w:rsidR="00000000" w:rsidDel="00000000" w:rsidP="00000000" w:rsidRDefault="00000000" w:rsidRPr="00000000" w14:paraId="0000005C">
      <w:pPr>
        <w:ind w:left="360" w:hanging="360"/>
        <w:jc w:val="both"/>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1910715</wp:posOffset>
                </wp:positionH>
                <wp:positionV relativeFrom="paragraph">
                  <wp:posOffset>81915</wp:posOffset>
                </wp:positionV>
                <wp:extent cx="842645" cy="202565"/>
                <wp:effectExtent b="0" l="0" r="0" t="0"/>
                <wp:wrapNone/>
                <wp:docPr id="2" name=""/>
                <a:graphic>
                  <a:graphicData uri="http://schemas.microsoft.com/office/word/2010/wordprocessingShape">
                    <wps:wsp>
                      <wps:cNvSpPr/>
                      <wps:cNvPr id="3" name="Shape 3"/>
                      <wps:spPr>
                        <a:xfrm>
                          <a:off x="4934203" y="3688243"/>
                          <a:ext cx="823595" cy="183515"/>
                        </a:xfrm>
                        <a:prstGeom prst="rect">
                          <a:avLst/>
                        </a:prstGeom>
                        <a:solidFill>
                          <a:srgbClr val="D9D9D9"/>
                        </a:solidFill>
                        <a:ln cap="flat" cmpd="sng" w="9525">
                          <a:solidFill>
                            <a:srgbClr val="0D0D0D"/>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1910715</wp:posOffset>
                </wp:positionH>
                <wp:positionV relativeFrom="paragraph">
                  <wp:posOffset>81915</wp:posOffset>
                </wp:positionV>
                <wp:extent cx="842645" cy="20256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842645" cy="202565"/>
                        </a:xfrm>
                        <a:prstGeom prst="rect"/>
                        <a:ln/>
                      </pic:spPr>
                    </pic:pic>
                  </a:graphicData>
                </a:graphic>
              </wp:anchor>
            </w:drawing>
          </mc:Fallback>
        </mc:AlternateContent>
      </w:r>
    </w:p>
    <w:p w:rsidR="00000000" w:rsidDel="00000000" w:rsidP="00000000" w:rsidRDefault="00000000" w:rsidRPr="00000000" w14:paraId="0000005D">
      <w:pPr>
        <w:ind w:left="360" w:hanging="360"/>
        <w:jc w:val="both"/>
        <w:rPr>
          <w:rFonts w:ascii="Arial" w:cs="Arial" w:eastAsia="Arial" w:hAnsi="Arial"/>
        </w:rPr>
      </w:pPr>
      <w:r w:rsidDel="00000000" w:rsidR="00000000" w:rsidRPr="00000000">
        <w:rPr>
          <w:rFonts w:ascii="Arial" w:cs="Arial" w:eastAsia="Arial" w:hAnsi="Arial"/>
          <w:rtl w:val="0"/>
        </w:rPr>
        <w:t xml:space="preserve">6.</w:t>
        <w:tab/>
        <w:t xml:space="preserve">Industry Classification Code: </w:t>
        <w:tab/>
        <w:tab/>
        <w:t xml:space="preserve">   (SEC Use Only)</w:t>
        <w:tab/>
      </w:r>
    </w:p>
    <w:p w:rsidR="00000000" w:rsidDel="00000000" w:rsidP="00000000" w:rsidRDefault="00000000" w:rsidRPr="00000000" w14:paraId="0000005E">
      <w:pPr>
        <w:jc w:val="both"/>
        <w:rPr>
          <w:rFonts w:ascii="Arial" w:cs="Arial" w:eastAsia="Arial" w:hAnsi="Arial"/>
        </w:rPr>
      </w:pPr>
      <w:r w:rsidDel="00000000" w:rsidR="00000000" w:rsidRPr="00000000">
        <w:rPr>
          <w:rtl w:val="0"/>
        </w:rPr>
      </w:r>
    </w:p>
    <w:p w:rsidR="00000000" w:rsidDel="00000000" w:rsidP="00000000" w:rsidRDefault="00000000" w:rsidRPr="00000000" w14:paraId="0000005F">
      <w:pPr>
        <w:jc w:val="both"/>
        <w:rPr>
          <w:rFonts w:ascii="Arial" w:cs="Arial" w:eastAsia="Arial" w:hAnsi="Arial"/>
        </w:rPr>
      </w:pPr>
      <w:r w:rsidDel="00000000" w:rsidR="00000000" w:rsidRPr="00000000">
        <w:rPr>
          <w:rFonts w:ascii="Arial" w:cs="Arial" w:eastAsia="Arial" w:hAnsi="Arial"/>
          <w:rtl w:val="0"/>
        </w:rPr>
        <w:t xml:space="preserve">7.  ..........................................................................................</w:t>
      </w:r>
    </w:p>
    <w:p w:rsidR="00000000" w:rsidDel="00000000" w:rsidP="00000000" w:rsidRDefault="00000000" w:rsidRPr="00000000" w14:paraId="00000060">
      <w:pPr>
        <w:ind w:left="360" w:firstLine="0"/>
        <w:jc w:val="both"/>
        <w:rPr>
          <w:rFonts w:ascii="Arial" w:cs="Arial" w:eastAsia="Arial" w:hAnsi="Arial"/>
        </w:rPr>
      </w:pPr>
      <w:r w:rsidDel="00000000" w:rsidR="00000000" w:rsidRPr="00000000">
        <w:rPr>
          <w:rFonts w:ascii="Arial" w:cs="Arial" w:eastAsia="Arial" w:hAnsi="Arial"/>
          <w:rtl w:val="0"/>
        </w:rPr>
        <w:t xml:space="preserve">Address, including postal code, telephone number, FAX number including area code, of registrant's principal offices</w:t>
      </w:r>
    </w:p>
    <w:p w:rsidR="00000000" w:rsidDel="00000000" w:rsidP="00000000" w:rsidRDefault="00000000" w:rsidRPr="00000000" w14:paraId="00000061">
      <w:pPr>
        <w:jc w:val="both"/>
        <w:rPr>
          <w:rFonts w:ascii="Arial" w:cs="Arial" w:eastAsia="Arial" w:hAnsi="Arial"/>
        </w:rPr>
      </w:pPr>
      <w:r w:rsidDel="00000000" w:rsidR="00000000" w:rsidRPr="00000000">
        <w:rPr>
          <w:rtl w:val="0"/>
        </w:rPr>
      </w:r>
    </w:p>
    <w:p w:rsidR="00000000" w:rsidDel="00000000" w:rsidP="00000000" w:rsidRDefault="00000000" w:rsidRPr="00000000" w14:paraId="00000062">
      <w:pPr>
        <w:jc w:val="both"/>
        <w:rPr>
          <w:rFonts w:ascii="Arial" w:cs="Arial" w:eastAsia="Arial" w:hAnsi="Arial"/>
        </w:rPr>
      </w:pPr>
      <w:r w:rsidDel="00000000" w:rsidR="00000000" w:rsidRPr="00000000">
        <w:rPr>
          <w:rFonts w:ascii="Arial" w:cs="Arial" w:eastAsia="Arial" w:hAnsi="Arial"/>
          <w:rtl w:val="0"/>
        </w:rPr>
        <w:t xml:space="preserve">8.  ..........................................................................................</w:t>
      </w:r>
    </w:p>
    <w:p w:rsidR="00000000" w:rsidDel="00000000" w:rsidP="00000000" w:rsidRDefault="00000000" w:rsidRPr="00000000" w14:paraId="00000063">
      <w:pPr>
        <w:ind w:left="360" w:firstLine="0"/>
        <w:jc w:val="both"/>
        <w:rPr>
          <w:rFonts w:ascii="Arial" w:cs="Arial" w:eastAsia="Arial" w:hAnsi="Arial"/>
        </w:rPr>
      </w:pPr>
      <w:r w:rsidDel="00000000" w:rsidR="00000000" w:rsidRPr="00000000">
        <w:rPr>
          <w:rFonts w:ascii="Arial" w:cs="Arial" w:eastAsia="Arial" w:hAnsi="Arial"/>
          <w:rtl w:val="0"/>
        </w:rPr>
        <w:t xml:space="preserve">If registrant is not resident in the Philippines, or its principal business is outside the Philippines, state name and address including postal code, telephone number and FAX number, including area code, and email address of resident agent in the Philippines.</w:t>
      </w:r>
    </w:p>
    <w:p w:rsidR="00000000" w:rsidDel="00000000" w:rsidP="00000000" w:rsidRDefault="00000000" w:rsidRPr="00000000" w14:paraId="00000064">
      <w:pPr>
        <w:jc w:val="both"/>
        <w:rPr>
          <w:rFonts w:ascii="Arial" w:cs="Arial" w:eastAsia="Arial" w:hAnsi="Arial"/>
        </w:rPr>
      </w:pPr>
      <w:r w:rsidDel="00000000" w:rsidR="00000000" w:rsidRPr="00000000">
        <w:rPr>
          <w:rtl w:val="0"/>
        </w:rPr>
      </w:r>
    </w:p>
    <w:p w:rsidR="00000000" w:rsidDel="00000000" w:rsidP="00000000" w:rsidRDefault="00000000" w:rsidRPr="00000000" w14:paraId="00000065">
      <w:pPr>
        <w:jc w:val="both"/>
        <w:rPr>
          <w:rFonts w:ascii="Arial" w:cs="Arial" w:eastAsia="Arial" w:hAnsi="Arial"/>
        </w:rPr>
      </w:pPr>
      <w:r w:rsidDel="00000000" w:rsidR="00000000" w:rsidRPr="00000000">
        <w:rPr>
          <w:rFonts w:ascii="Arial" w:cs="Arial" w:eastAsia="Arial" w:hAnsi="Arial"/>
          <w:rtl w:val="0"/>
        </w:rPr>
        <w:t xml:space="preserve">9.  Fiscal Year Ending Date (Month and Day) : .................................</w:t>
      </w:r>
    </w:p>
    <w:p w:rsidR="00000000" w:rsidDel="00000000" w:rsidP="00000000" w:rsidRDefault="00000000" w:rsidRPr="00000000" w14:paraId="00000066">
      <w:pPr>
        <w:jc w:val="both"/>
        <w:rPr>
          <w:rFonts w:ascii="Arial" w:cs="Arial" w:eastAsia="Arial" w:hAnsi="Arial"/>
        </w:rPr>
      </w:pPr>
      <w:r w:rsidDel="00000000" w:rsidR="00000000" w:rsidRPr="00000000">
        <w:rPr>
          <w:rtl w:val="0"/>
        </w:rPr>
      </w:r>
    </w:p>
    <w:p w:rsidR="00000000" w:rsidDel="00000000" w:rsidP="00000000" w:rsidRDefault="00000000" w:rsidRPr="00000000" w14:paraId="00000067">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Computation of Registration Fee</w:t>
      </w:r>
    </w:p>
    <w:p w:rsidR="00000000" w:rsidDel="00000000" w:rsidP="00000000" w:rsidRDefault="00000000" w:rsidRPr="00000000" w14:paraId="00000068">
      <w:pPr>
        <w:jc w:val="both"/>
        <w:rPr>
          <w:rFonts w:ascii="Arial" w:cs="Arial" w:eastAsia="Arial" w:hAnsi="Arial"/>
        </w:rPr>
      </w:pPr>
      <w:r w:rsidDel="00000000" w:rsidR="00000000" w:rsidRPr="00000000">
        <w:rPr>
          <w:rtl w:val="0"/>
        </w:rPr>
      </w:r>
    </w:p>
    <w:tbl>
      <w:tblPr>
        <w:tblStyle w:val="Table2"/>
        <w:tblW w:w="9575.0" w:type="dxa"/>
        <w:jc w:val="left"/>
        <w:tblBorders>
          <w:top w:color="000000" w:space="0" w:sz="6" w:val="single"/>
          <w:bottom w:color="000000" w:space="0" w:sz="6" w:val="single"/>
        </w:tblBorders>
        <w:tblLayout w:type="fixed"/>
        <w:tblLook w:val="0000"/>
      </w:tblPr>
      <w:tblGrid>
        <w:gridCol w:w="1915"/>
        <w:gridCol w:w="1915"/>
        <w:gridCol w:w="1915"/>
        <w:gridCol w:w="1915"/>
        <w:gridCol w:w="1915"/>
        <w:tblGridChange w:id="0">
          <w:tblGrid>
            <w:gridCol w:w="1915"/>
            <w:gridCol w:w="1915"/>
            <w:gridCol w:w="1915"/>
            <w:gridCol w:w="1915"/>
            <w:gridCol w:w="1915"/>
          </w:tblGrid>
        </w:tblGridChange>
      </w:tblGrid>
      <w:tr>
        <w:trPr>
          <w:cantSplit w:val="0"/>
          <w:tblHeader w:val="0"/>
        </w:trPr>
        <w:tc>
          <w:tcPr/>
          <w:p w:rsidR="00000000" w:rsidDel="00000000" w:rsidP="00000000" w:rsidRDefault="00000000" w:rsidRPr="00000000" w14:paraId="00000069">
            <w:pPr>
              <w:jc w:val="center"/>
              <w:rPr>
                <w:rFonts w:ascii="Arial" w:cs="Arial" w:eastAsia="Arial" w:hAnsi="Arial"/>
              </w:rPr>
            </w:pPr>
            <w:r w:rsidDel="00000000" w:rsidR="00000000" w:rsidRPr="00000000">
              <w:rPr>
                <w:rFonts w:ascii="Arial" w:cs="Arial" w:eastAsia="Arial" w:hAnsi="Arial"/>
                <w:rtl w:val="0"/>
              </w:rPr>
              <w:t xml:space="preserve">Title of each class of securities to be registered</w:t>
            </w:r>
          </w:p>
        </w:tc>
        <w:tc>
          <w:tcPr/>
          <w:p w:rsidR="00000000" w:rsidDel="00000000" w:rsidP="00000000" w:rsidRDefault="00000000" w:rsidRPr="00000000" w14:paraId="0000006A">
            <w:pPr>
              <w:jc w:val="center"/>
              <w:rPr>
                <w:rFonts w:ascii="Arial" w:cs="Arial" w:eastAsia="Arial" w:hAnsi="Arial"/>
              </w:rPr>
            </w:pPr>
            <w:r w:rsidDel="00000000" w:rsidR="00000000" w:rsidRPr="00000000">
              <w:rPr>
                <w:rFonts w:ascii="Arial" w:cs="Arial" w:eastAsia="Arial" w:hAnsi="Arial"/>
                <w:rtl w:val="0"/>
              </w:rPr>
              <w:t xml:space="preserve">Amount to be registered</w:t>
            </w:r>
          </w:p>
        </w:tc>
        <w:tc>
          <w:tcPr/>
          <w:p w:rsidR="00000000" w:rsidDel="00000000" w:rsidP="00000000" w:rsidRDefault="00000000" w:rsidRPr="00000000" w14:paraId="0000006B">
            <w:pPr>
              <w:jc w:val="center"/>
              <w:rPr>
                <w:rFonts w:ascii="Arial" w:cs="Arial" w:eastAsia="Arial" w:hAnsi="Arial"/>
              </w:rPr>
            </w:pPr>
            <w:r w:rsidDel="00000000" w:rsidR="00000000" w:rsidRPr="00000000">
              <w:rPr>
                <w:rFonts w:ascii="Arial" w:cs="Arial" w:eastAsia="Arial" w:hAnsi="Arial"/>
                <w:rtl w:val="0"/>
              </w:rPr>
              <w:t xml:space="preserve">Proposed Maximum offering price per unit</w:t>
            </w:r>
          </w:p>
        </w:tc>
        <w:tc>
          <w:tcPr/>
          <w:p w:rsidR="00000000" w:rsidDel="00000000" w:rsidP="00000000" w:rsidRDefault="00000000" w:rsidRPr="00000000" w14:paraId="0000006C">
            <w:pPr>
              <w:jc w:val="center"/>
              <w:rPr>
                <w:rFonts w:ascii="Arial" w:cs="Arial" w:eastAsia="Arial" w:hAnsi="Arial"/>
              </w:rPr>
            </w:pPr>
            <w:r w:rsidDel="00000000" w:rsidR="00000000" w:rsidRPr="00000000">
              <w:rPr>
                <w:rFonts w:ascii="Arial" w:cs="Arial" w:eastAsia="Arial" w:hAnsi="Arial"/>
                <w:rtl w:val="0"/>
              </w:rPr>
              <w:t xml:space="preserve">Proposed maximum aggregate offering price</w:t>
            </w:r>
          </w:p>
        </w:tc>
        <w:tc>
          <w:tcPr/>
          <w:p w:rsidR="00000000" w:rsidDel="00000000" w:rsidP="00000000" w:rsidRDefault="00000000" w:rsidRPr="00000000" w14:paraId="0000006D">
            <w:pPr>
              <w:jc w:val="center"/>
              <w:rPr>
                <w:rFonts w:ascii="Arial" w:cs="Arial" w:eastAsia="Arial" w:hAnsi="Arial"/>
              </w:rPr>
            </w:pPr>
            <w:r w:rsidDel="00000000" w:rsidR="00000000" w:rsidRPr="00000000">
              <w:rPr>
                <w:rFonts w:ascii="Arial" w:cs="Arial" w:eastAsia="Arial" w:hAnsi="Arial"/>
                <w:rtl w:val="0"/>
              </w:rPr>
              <w:t xml:space="preserve">Amount of registration fee</w:t>
            </w:r>
          </w:p>
        </w:tc>
      </w:tr>
    </w:tbl>
    <w:p w:rsidR="00000000" w:rsidDel="00000000" w:rsidP="00000000" w:rsidRDefault="00000000" w:rsidRPr="00000000" w14:paraId="0000006E">
      <w:pPr>
        <w:jc w:val="center"/>
        <w:rPr>
          <w:rFonts w:ascii="Arial" w:cs="Arial" w:eastAsia="Arial" w:hAnsi="Arial"/>
        </w:rPr>
      </w:pPr>
      <w:r w:rsidDel="00000000" w:rsidR="00000000" w:rsidRPr="00000000">
        <w:rPr>
          <w:rtl w:val="0"/>
        </w:rPr>
      </w:r>
    </w:p>
    <w:p w:rsidR="00000000" w:rsidDel="00000000" w:rsidP="00000000" w:rsidRDefault="00000000" w:rsidRPr="00000000" w14:paraId="0000006F">
      <w:pPr>
        <w:ind w:left="720" w:firstLine="0"/>
        <w:jc w:val="both"/>
        <w:rPr>
          <w:rFonts w:ascii="Arial" w:cs="Arial" w:eastAsia="Arial" w:hAnsi="Arial"/>
        </w:rPr>
      </w:pPr>
      <w:r w:rsidDel="00000000" w:rsidR="00000000" w:rsidRPr="00000000">
        <w:rPr>
          <w:rFonts w:ascii="Arial" w:cs="Arial" w:eastAsia="Arial" w:hAnsi="Arial"/>
          <w:rtl w:val="0"/>
        </w:rPr>
        <w:t xml:space="preserve">Registration Statements filed pursuant to Section 12 of the Code shall be accompanied by a fee as follows: </w:t>
      </w:r>
    </w:p>
    <w:p w:rsidR="00000000" w:rsidDel="00000000" w:rsidP="00000000" w:rsidRDefault="00000000" w:rsidRPr="00000000" w14:paraId="00000070">
      <w:pPr>
        <w:ind w:left="720" w:firstLine="0"/>
        <w:jc w:val="both"/>
        <w:rPr>
          <w:rFonts w:ascii="Arial" w:cs="Arial" w:eastAsia="Arial" w:hAnsi="Arial"/>
        </w:rPr>
      </w:pPr>
      <w:r w:rsidDel="00000000" w:rsidR="00000000" w:rsidRPr="00000000">
        <w:rPr>
          <w:rtl w:val="0"/>
        </w:rPr>
      </w:r>
    </w:p>
    <w:tbl>
      <w:tblPr>
        <w:tblStyle w:val="Table3"/>
        <w:tblW w:w="8630.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15"/>
        <w:gridCol w:w="4315"/>
        <w:tblGridChange w:id="0">
          <w:tblGrid>
            <w:gridCol w:w="4315"/>
            <w:gridCol w:w="4315"/>
          </w:tblGrid>
        </w:tblGridChange>
      </w:tblGrid>
      <w:tr>
        <w:trPr>
          <w:cantSplit w:val="0"/>
          <w:tblHeader w:val="0"/>
        </w:trPr>
        <w:tc>
          <w:tcPr/>
          <w:p w:rsidR="00000000" w:rsidDel="00000000" w:rsidP="00000000" w:rsidRDefault="00000000" w:rsidRPr="00000000" w14:paraId="00000071">
            <w:pPr>
              <w:jc w:val="center"/>
              <w:rPr>
                <w:rFonts w:ascii="Arial" w:cs="Arial" w:eastAsia="Arial" w:hAnsi="Arial"/>
              </w:rPr>
            </w:pPr>
            <w:r w:rsidDel="00000000" w:rsidR="00000000" w:rsidRPr="00000000">
              <w:rPr>
                <w:rFonts w:ascii="Arial" w:cs="Arial" w:eastAsia="Arial" w:hAnsi="Arial"/>
                <w:rtl w:val="0"/>
              </w:rPr>
              <w:t xml:space="preserve">Maximum aggregate price of securities to be offered</w:t>
            </w:r>
          </w:p>
        </w:tc>
        <w:tc>
          <w:tcPr/>
          <w:p w:rsidR="00000000" w:rsidDel="00000000" w:rsidP="00000000" w:rsidRDefault="00000000" w:rsidRPr="00000000" w14:paraId="00000072">
            <w:pPr>
              <w:jc w:val="center"/>
              <w:rPr>
                <w:rFonts w:ascii="Arial" w:cs="Arial" w:eastAsia="Arial" w:hAnsi="Arial"/>
              </w:rPr>
            </w:pPr>
            <w:r w:rsidDel="00000000" w:rsidR="00000000" w:rsidRPr="00000000">
              <w:rPr>
                <w:rFonts w:ascii="Arial" w:cs="Arial" w:eastAsia="Arial" w:hAnsi="Arial"/>
                <w:rtl w:val="0"/>
              </w:rPr>
              <w:t xml:space="preserve">Amount of filing fee</w:t>
            </w:r>
          </w:p>
        </w:tc>
      </w:tr>
      <w:tr>
        <w:trPr>
          <w:cantSplit w:val="0"/>
          <w:tblHeader w:val="0"/>
        </w:trPr>
        <w:tc>
          <w:tcPr/>
          <w:p w:rsidR="00000000" w:rsidDel="00000000" w:rsidP="00000000" w:rsidRDefault="00000000" w:rsidRPr="00000000" w14:paraId="00000073">
            <w:pPr>
              <w:jc w:val="both"/>
              <w:rPr>
                <w:rFonts w:ascii="Arial" w:cs="Arial" w:eastAsia="Arial" w:hAnsi="Arial"/>
              </w:rPr>
            </w:pPr>
            <w:r w:rsidDel="00000000" w:rsidR="00000000" w:rsidRPr="00000000">
              <w:rPr>
                <w:rFonts w:ascii="Arial" w:cs="Arial" w:eastAsia="Arial" w:hAnsi="Arial"/>
                <w:rtl w:val="0"/>
              </w:rPr>
              <w:t xml:space="preserve">Not more than P500 Million </w:t>
            </w:r>
          </w:p>
        </w:tc>
        <w:tc>
          <w:tcPr/>
          <w:p w:rsidR="00000000" w:rsidDel="00000000" w:rsidP="00000000" w:rsidRDefault="00000000" w:rsidRPr="00000000" w14:paraId="00000074">
            <w:pPr>
              <w:jc w:val="both"/>
              <w:rPr>
                <w:rFonts w:ascii="Arial" w:cs="Arial" w:eastAsia="Arial" w:hAnsi="Arial"/>
              </w:rPr>
            </w:pPr>
            <w:r w:rsidDel="00000000" w:rsidR="00000000" w:rsidRPr="00000000">
              <w:rPr>
                <w:rFonts w:ascii="Arial" w:cs="Arial" w:eastAsia="Arial" w:hAnsi="Arial"/>
                <w:rtl w:val="0"/>
              </w:rPr>
              <w:t xml:space="preserve">0.10% of the maximum aggregate price of the securities to be offered</w:t>
            </w:r>
          </w:p>
        </w:tc>
      </w:tr>
      <w:tr>
        <w:trPr>
          <w:cantSplit w:val="0"/>
          <w:tblHeader w:val="0"/>
        </w:trPr>
        <w:tc>
          <w:tcPr/>
          <w:p w:rsidR="00000000" w:rsidDel="00000000" w:rsidP="00000000" w:rsidRDefault="00000000" w:rsidRPr="00000000" w14:paraId="00000075">
            <w:pPr>
              <w:jc w:val="both"/>
              <w:rPr>
                <w:rFonts w:ascii="Arial" w:cs="Arial" w:eastAsia="Arial" w:hAnsi="Arial"/>
              </w:rPr>
            </w:pPr>
            <w:r w:rsidDel="00000000" w:rsidR="00000000" w:rsidRPr="00000000">
              <w:rPr>
                <w:rFonts w:ascii="Arial" w:cs="Arial" w:eastAsia="Arial" w:hAnsi="Arial"/>
                <w:rtl w:val="0"/>
              </w:rPr>
              <w:t xml:space="preserve">More than P500 Million but not more than P750 Million</w:t>
            </w:r>
          </w:p>
        </w:tc>
        <w:tc>
          <w:tcPr/>
          <w:p w:rsidR="00000000" w:rsidDel="00000000" w:rsidP="00000000" w:rsidRDefault="00000000" w:rsidRPr="00000000" w14:paraId="00000076">
            <w:pPr>
              <w:jc w:val="both"/>
              <w:rPr>
                <w:rFonts w:ascii="Arial" w:cs="Arial" w:eastAsia="Arial" w:hAnsi="Arial"/>
              </w:rPr>
            </w:pPr>
            <w:r w:rsidDel="00000000" w:rsidR="00000000" w:rsidRPr="00000000">
              <w:rPr>
                <w:rFonts w:ascii="Arial" w:cs="Arial" w:eastAsia="Arial" w:hAnsi="Arial"/>
                <w:rtl w:val="0"/>
              </w:rPr>
              <w:t xml:space="preserve">P500,000 plus 0.075% of the excess over P500 Million</w:t>
            </w:r>
          </w:p>
        </w:tc>
      </w:tr>
      <w:tr>
        <w:trPr>
          <w:cantSplit w:val="0"/>
          <w:tblHeader w:val="0"/>
        </w:trPr>
        <w:tc>
          <w:tcPr/>
          <w:p w:rsidR="00000000" w:rsidDel="00000000" w:rsidP="00000000" w:rsidRDefault="00000000" w:rsidRPr="00000000" w14:paraId="00000077">
            <w:pPr>
              <w:jc w:val="both"/>
              <w:rPr>
                <w:rFonts w:ascii="Arial" w:cs="Arial" w:eastAsia="Arial" w:hAnsi="Arial"/>
              </w:rPr>
            </w:pPr>
            <w:r w:rsidDel="00000000" w:rsidR="00000000" w:rsidRPr="00000000">
              <w:rPr>
                <w:rFonts w:ascii="Arial" w:cs="Arial" w:eastAsia="Arial" w:hAnsi="Arial"/>
                <w:rtl w:val="0"/>
              </w:rPr>
              <w:t xml:space="preserve">More than P750 Million but not more than P1 Billion</w:t>
            </w:r>
          </w:p>
        </w:tc>
        <w:tc>
          <w:tcPr/>
          <w:p w:rsidR="00000000" w:rsidDel="00000000" w:rsidP="00000000" w:rsidRDefault="00000000" w:rsidRPr="00000000" w14:paraId="00000078">
            <w:pPr>
              <w:jc w:val="both"/>
              <w:rPr>
                <w:rFonts w:ascii="Arial" w:cs="Arial" w:eastAsia="Arial" w:hAnsi="Arial"/>
              </w:rPr>
            </w:pPr>
            <w:r w:rsidDel="00000000" w:rsidR="00000000" w:rsidRPr="00000000">
              <w:rPr>
                <w:rFonts w:ascii="Arial" w:cs="Arial" w:eastAsia="Arial" w:hAnsi="Arial"/>
                <w:rtl w:val="0"/>
              </w:rPr>
              <w:t xml:space="preserve">P687,500 plus 0.05% of the excess over P750 Million</w:t>
            </w:r>
          </w:p>
        </w:tc>
      </w:tr>
      <w:tr>
        <w:trPr>
          <w:cantSplit w:val="0"/>
          <w:tblHeader w:val="0"/>
        </w:trPr>
        <w:tc>
          <w:tcPr/>
          <w:p w:rsidR="00000000" w:rsidDel="00000000" w:rsidP="00000000" w:rsidRDefault="00000000" w:rsidRPr="00000000" w14:paraId="00000079">
            <w:pPr>
              <w:jc w:val="both"/>
              <w:rPr>
                <w:rFonts w:ascii="Arial" w:cs="Arial" w:eastAsia="Arial" w:hAnsi="Arial"/>
              </w:rPr>
            </w:pPr>
            <w:r w:rsidDel="00000000" w:rsidR="00000000" w:rsidRPr="00000000">
              <w:rPr>
                <w:rFonts w:ascii="Arial" w:cs="Arial" w:eastAsia="Arial" w:hAnsi="Arial"/>
                <w:rtl w:val="0"/>
              </w:rPr>
              <w:t xml:space="preserve">More than P1 Billion</w:t>
            </w:r>
          </w:p>
        </w:tc>
        <w:tc>
          <w:tcPr/>
          <w:p w:rsidR="00000000" w:rsidDel="00000000" w:rsidP="00000000" w:rsidRDefault="00000000" w:rsidRPr="00000000" w14:paraId="0000007A">
            <w:pPr>
              <w:jc w:val="both"/>
              <w:rPr>
                <w:rFonts w:ascii="Arial" w:cs="Arial" w:eastAsia="Arial" w:hAnsi="Arial"/>
              </w:rPr>
            </w:pPr>
            <w:r w:rsidDel="00000000" w:rsidR="00000000" w:rsidRPr="00000000">
              <w:rPr>
                <w:rFonts w:ascii="Arial" w:cs="Arial" w:eastAsia="Arial" w:hAnsi="Arial"/>
                <w:rtl w:val="0"/>
              </w:rPr>
              <w:t xml:space="preserve">P812,500 plus 0.025% of the excess over P1 Billion  </w:t>
            </w:r>
          </w:p>
        </w:tc>
      </w:tr>
    </w:tbl>
    <w:p w:rsidR="00000000" w:rsidDel="00000000" w:rsidP="00000000" w:rsidRDefault="00000000" w:rsidRPr="00000000" w14:paraId="0000007B">
      <w:pPr>
        <w:ind w:firstLine="720"/>
        <w:jc w:val="both"/>
        <w:rPr>
          <w:rFonts w:ascii="Arial" w:cs="Arial" w:eastAsia="Arial" w:hAnsi="Arial"/>
        </w:rPr>
      </w:pPr>
      <w:r w:rsidDel="00000000" w:rsidR="00000000" w:rsidRPr="00000000">
        <w:rPr>
          <w:rtl w:val="0"/>
        </w:rPr>
      </w:r>
    </w:p>
    <w:p w:rsidR="00000000" w:rsidDel="00000000" w:rsidP="00000000" w:rsidRDefault="00000000" w:rsidRPr="00000000" w14:paraId="0000007C">
      <w:pPr>
        <w:ind w:firstLine="720"/>
        <w:jc w:val="both"/>
        <w:rPr>
          <w:rFonts w:ascii="Arial" w:cs="Arial" w:eastAsia="Arial" w:hAnsi="Arial"/>
        </w:rPr>
      </w:pPr>
      <w:r w:rsidDel="00000000" w:rsidR="00000000" w:rsidRPr="00000000">
        <w:rPr>
          <w:rFonts w:ascii="Arial" w:cs="Arial" w:eastAsia="Arial" w:hAnsi="Arial"/>
          <w:rtl w:val="0"/>
        </w:rPr>
        <w:t xml:space="preserve">In the case of warrants which have no issue value, the filing fee shall be </w:t>
      </w:r>
      <w:r w:rsidDel="00000000" w:rsidR="00000000" w:rsidRPr="00000000">
        <w:rPr>
          <w:rFonts w:ascii="Arial" w:cs="Arial" w:eastAsia="Arial" w:hAnsi="Arial"/>
          <w:rtl w:val="0"/>
        </w:rPr>
        <w:t xml:space="preserve">P50,000.</w:t>
      </w:r>
    </w:p>
    <w:p w:rsidR="00000000" w:rsidDel="00000000" w:rsidP="00000000" w:rsidRDefault="00000000" w:rsidRPr="00000000" w14:paraId="0000007D">
      <w:pPr>
        <w:jc w:val="both"/>
        <w:rPr>
          <w:rFonts w:ascii="Arial" w:cs="Arial" w:eastAsia="Arial" w:hAnsi="Arial"/>
        </w:rPr>
      </w:pPr>
      <w:r w:rsidDel="00000000" w:rsidR="00000000" w:rsidRPr="00000000">
        <w:rPr>
          <w:rFonts w:ascii="Arial" w:cs="Arial" w:eastAsia="Arial" w:hAnsi="Arial"/>
          <w:rtl w:val="0"/>
        </w:rPr>
        <w:t xml:space="preserve">           A legal research fee of 1% of the filing fee paid for filings made pursuant to SRC Rule 8.1  </w:t>
      </w:r>
    </w:p>
    <w:p w:rsidR="00000000" w:rsidDel="00000000" w:rsidP="00000000" w:rsidRDefault="00000000" w:rsidRPr="00000000" w14:paraId="0000007E">
      <w:pPr>
        <w:jc w:val="both"/>
        <w:rPr>
          <w:rFonts w:ascii="Arial" w:cs="Arial" w:eastAsia="Arial" w:hAnsi="Arial"/>
        </w:rPr>
      </w:pPr>
      <w:r w:rsidDel="00000000" w:rsidR="00000000" w:rsidRPr="00000000">
        <w:rPr>
          <w:rFonts w:ascii="Arial" w:cs="Arial" w:eastAsia="Arial" w:hAnsi="Arial"/>
          <w:rtl w:val="0"/>
        </w:rPr>
        <w:t xml:space="preserve">           shall also be paid at the time of the filing.</w:t>
      </w:r>
    </w:p>
    <w:p w:rsidR="00000000" w:rsidDel="00000000" w:rsidP="00000000" w:rsidRDefault="00000000" w:rsidRPr="00000000" w14:paraId="0000007F">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80">
      <w:pPr>
        <w:ind w:left="36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PART I - INFORMATION REQUIRED IN PROSPECTUS</w:t>
      </w:r>
    </w:p>
    <w:p w:rsidR="00000000" w:rsidDel="00000000" w:rsidP="00000000" w:rsidRDefault="00000000" w:rsidRPr="00000000" w14:paraId="00000082">
      <w:pPr>
        <w:ind w:left="1440" w:hanging="144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83">
      <w:pPr>
        <w:ind w:left="1440" w:hanging="1440"/>
        <w:jc w:val="both"/>
        <w:rPr>
          <w:rFonts w:ascii="Arial" w:cs="Arial" w:eastAsia="Arial" w:hAnsi="Arial"/>
        </w:rPr>
      </w:pPr>
      <w:r w:rsidDel="00000000" w:rsidR="00000000" w:rsidRPr="00000000">
        <w:rPr>
          <w:rFonts w:ascii="Arial" w:cs="Arial" w:eastAsia="Arial" w:hAnsi="Arial"/>
          <w:b w:val="1"/>
          <w:bCs w:val="1"/>
          <w:rtl w:val="0"/>
        </w:rPr>
        <w:t xml:space="preserve">Item 1</w:t>
      </w:r>
      <w:r w:rsidDel="00000000" w:rsidR="00000000" w:rsidRPr="00000000">
        <w:rPr>
          <w:rFonts w:ascii="Arial" w:cs="Arial" w:eastAsia="Arial" w:hAnsi="Arial"/>
          <w:rtl w:val="0"/>
        </w:rPr>
        <w:t xml:space="preserve">.</w:t>
        <w:tab/>
      </w:r>
      <w:r w:rsidDel="00000000" w:rsidR="00000000" w:rsidRPr="00000000">
        <w:rPr>
          <w:rFonts w:ascii="Arial" w:cs="Arial" w:eastAsia="Arial" w:hAnsi="Arial"/>
          <w:u w:val="single"/>
          <w:rtl w:val="0"/>
        </w:rPr>
        <w:t xml:space="preserve">Front of the Registration Statement and Outside Front Cover Page of Prospectus</w:t>
      </w:r>
      <w:r w:rsidDel="00000000" w:rsidR="00000000" w:rsidRPr="00000000">
        <w:rPr>
          <w:rFonts w:ascii="Arial" w:cs="Arial" w:eastAsia="Arial" w:hAnsi="Arial"/>
          <w:rtl w:val="0"/>
        </w:rPr>
        <w:t xml:space="preserve">.</w:t>
      </w:r>
    </w:p>
    <w:p w:rsidR="00000000" w:rsidDel="00000000" w:rsidP="00000000" w:rsidRDefault="00000000" w:rsidRPr="00000000" w14:paraId="00000084">
      <w:pPr>
        <w:jc w:val="both"/>
        <w:rPr>
          <w:rFonts w:ascii="Arial" w:cs="Arial" w:eastAsia="Arial" w:hAnsi="Arial"/>
        </w:rPr>
      </w:pPr>
      <w:r w:rsidDel="00000000" w:rsidR="00000000" w:rsidRPr="00000000">
        <w:rPr>
          <w:rtl w:val="0"/>
        </w:rPr>
      </w:r>
    </w:p>
    <w:p w:rsidR="00000000" w:rsidDel="00000000" w:rsidP="00000000" w:rsidRDefault="00000000" w:rsidRPr="00000000" w14:paraId="00000085">
      <w:pPr>
        <w:jc w:val="both"/>
        <w:rPr>
          <w:rFonts w:ascii="Arial" w:cs="Arial" w:eastAsia="Arial" w:hAnsi="Arial"/>
        </w:rPr>
      </w:pPr>
      <w:r w:rsidDel="00000000" w:rsidR="00000000" w:rsidRPr="00000000">
        <w:rPr>
          <w:rFonts w:ascii="Arial" w:cs="Arial" w:eastAsia="Arial" w:hAnsi="Arial"/>
          <w:rtl w:val="0"/>
        </w:rPr>
        <w:t xml:space="preserve">Set forth in the front of the registration statement and on the outside front cover page of the prospectus the information required by Part I, item 1 “Annex C MM.</w:t>
      </w:r>
    </w:p>
    <w:p w:rsidR="00000000" w:rsidDel="00000000" w:rsidP="00000000" w:rsidRDefault="00000000" w:rsidRPr="00000000" w14:paraId="00000086">
      <w:pPr>
        <w:jc w:val="both"/>
        <w:rPr>
          <w:rFonts w:ascii="Arial" w:cs="Arial" w:eastAsia="Arial" w:hAnsi="Arial"/>
        </w:rPr>
      </w:pPr>
      <w:r w:rsidDel="00000000" w:rsidR="00000000" w:rsidRPr="00000000">
        <w:rPr>
          <w:rtl w:val="0"/>
        </w:rPr>
      </w:r>
    </w:p>
    <w:p w:rsidR="00000000" w:rsidDel="00000000" w:rsidP="00000000" w:rsidRDefault="00000000" w:rsidRPr="00000000" w14:paraId="00000087">
      <w:pPr>
        <w:ind w:left="1440" w:hanging="1440"/>
        <w:jc w:val="both"/>
        <w:rPr>
          <w:rFonts w:ascii="Arial" w:cs="Arial" w:eastAsia="Arial" w:hAnsi="Arial"/>
        </w:rPr>
      </w:pPr>
      <w:r w:rsidDel="00000000" w:rsidR="00000000" w:rsidRPr="00000000">
        <w:rPr>
          <w:rFonts w:ascii="Arial" w:cs="Arial" w:eastAsia="Arial" w:hAnsi="Arial"/>
          <w:b w:val="1"/>
          <w:bCs w:val="1"/>
          <w:rtl w:val="0"/>
        </w:rPr>
        <w:t xml:space="preserve">Item 2</w:t>
      </w:r>
      <w:r w:rsidDel="00000000" w:rsidR="00000000" w:rsidRPr="00000000">
        <w:rPr>
          <w:rFonts w:ascii="Arial" w:cs="Arial" w:eastAsia="Arial" w:hAnsi="Arial"/>
          <w:rtl w:val="0"/>
        </w:rPr>
        <w:t xml:space="preserve">.</w:t>
        <w:tab/>
      </w:r>
      <w:r w:rsidDel="00000000" w:rsidR="00000000" w:rsidRPr="00000000">
        <w:rPr>
          <w:rFonts w:ascii="Arial" w:cs="Arial" w:eastAsia="Arial" w:hAnsi="Arial"/>
          <w:u w:val="single"/>
          <w:rtl w:val="0"/>
        </w:rPr>
        <w:t xml:space="preserve">Inside Front Cover and First Two or More Pages of Prospectus</w:t>
      </w:r>
      <w:r w:rsidDel="00000000" w:rsidR="00000000" w:rsidRPr="00000000">
        <w:rPr>
          <w:rFonts w:ascii="Arial" w:cs="Arial" w:eastAsia="Arial" w:hAnsi="Arial"/>
          <w:rtl w:val="0"/>
        </w:rPr>
        <w:t xml:space="preserve">.</w:t>
      </w:r>
    </w:p>
    <w:p w:rsidR="00000000" w:rsidDel="00000000" w:rsidP="00000000" w:rsidRDefault="00000000" w:rsidRPr="00000000" w14:paraId="00000088">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9">
      <w:pPr>
        <w:jc w:val="both"/>
        <w:rPr>
          <w:rFonts w:ascii="Arial" w:cs="Arial" w:eastAsia="Arial" w:hAnsi="Arial"/>
        </w:rPr>
      </w:pPr>
      <w:r w:rsidDel="00000000" w:rsidR="00000000" w:rsidRPr="00000000">
        <w:rPr>
          <w:rFonts w:ascii="Arial" w:cs="Arial" w:eastAsia="Arial" w:hAnsi="Arial"/>
          <w:rtl w:val="0"/>
        </w:rPr>
        <w:t xml:space="preserve">Set forth on the inside front cover page of the prospectus and the first two or more pages, the information required by Part I, Item 2 of “Annex C MM. </w:t>
      </w:r>
    </w:p>
    <w:p w:rsidR="00000000" w:rsidDel="00000000" w:rsidP="00000000" w:rsidRDefault="00000000" w:rsidRPr="00000000" w14:paraId="0000008A">
      <w:pPr>
        <w:jc w:val="both"/>
        <w:rPr>
          <w:rFonts w:ascii="Arial" w:cs="Arial" w:eastAsia="Arial" w:hAnsi="Arial"/>
        </w:rPr>
      </w:pPr>
      <w:r w:rsidDel="00000000" w:rsidR="00000000" w:rsidRPr="00000000">
        <w:rPr>
          <w:rtl w:val="0"/>
        </w:rPr>
      </w:r>
    </w:p>
    <w:p w:rsidR="00000000" w:rsidDel="00000000" w:rsidP="00000000" w:rsidRDefault="00000000" w:rsidRPr="00000000" w14:paraId="0000008B">
      <w:pPr>
        <w:ind w:left="1440" w:hanging="1440"/>
        <w:jc w:val="both"/>
        <w:rPr>
          <w:rFonts w:ascii="Arial" w:cs="Arial" w:eastAsia="Arial" w:hAnsi="Arial"/>
        </w:rPr>
      </w:pPr>
      <w:r w:rsidDel="00000000" w:rsidR="00000000" w:rsidRPr="00000000">
        <w:rPr>
          <w:rFonts w:ascii="Arial" w:cs="Arial" w:eastAsia="Arial" w:hAnsi="Arial"/>
          <w:b w:val="1"/>
          <w:bCs w:val="1"/>
          <w:rtl w:val="0"/>
        </w:rPr>
        <w:t xml:space="preserve">Item 3.</w:t>
      </w: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Risk Factors </w:t>
      </w:r>
      <w:r w:rsidDel="00000000" w:rsidR="00000000" w:rsidRPr="00000000">
        <w:rPr>
          <w:rtl w:val="0"/>
        </w:rPr>
      </w:r>
    </w:p>
    <w:p w:rsidR="00000000" w:rsidDel="00000000" w:rsidP="00000000" w:rsidRDefault="00000000" w:rsidRPr="00000000" w14:paraId="0000008C">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D">
      <w:pPr>
        <w:jc w:val="both"/>
        <w:rPr>
          <w:rFonts w:ascii="Arial" w:cs="Arial" w:eastAsia="Arial" w:hAnsi="Arial"/>
        </w:rPr>
      </w:pPr>
      <w:r w:rsidDel="00000000" w:rsidR="00000000" w:rsidRPr="00000000">
        <w:rPr>
          <w:rFonts w:ascii="Arial" w:cs="Arial" w:eastAsia="Arial" w:hAnsi="Arial"/>
          <w:rtl w:val="0"/>
        </w:rPr>
        <w:t xml:space="preserve">Furnish the information required by Part I, item 3 of “Annex C MM”.  </w:t>
      </w:r>
    </w:p>
    <w:p w:rsidR="00000000" w:rsidDel="00000000" w:rsidP="00000000" w:rsidRDefault="00000000" w:rsidRPr="00000000" w14:paraId="0000008E">
      <w:pPr>
        <w:jc w:val="both"/>
        <w:rPr>
          <w:rFonts w:ascii="Arial" w:cs="Arial" w:eastAsia="Arial" w:hAnsi="Arial"/>
        </w:rPr>
      </w:pPr>
      <w:r w:rsidDel="00000000" w:rsidR="00000000" w:rsidRPr="00000000">
        <w:rPr>
          <w:rtl w:val="0"/>
        </w:rPr>
      </w:r>
    </w:p>
    <w:p w:rsidR="00000000" w:rsidDel="00000000" w:rsidP="00000000" w:rsidRDefault="00000000" w:rsidRPr="00000000" w14:paraId="0000008F">
      <w:pPr>
        <w:ind w:left="1440" w:hanging="1440"/>
        <w:jc w:val="both"/>
        <w:rPr>
          <w:rFonts w:ascii="Arial" w:cs="Arial" w:eastAsia="Arial" w:hAnsi="Arial"/>
        </w:rPr>
      </w:pPr>
      <w:r w:rsidDel="00000000" w:rsidR="00000000" w:rsidRPr="00000000">
        <w:rPr>
          <w:rFonts w:ascii="Arial" w:cs="Arial" w:eastAsia="Arial" w:hAnsi="Arial"/>
          <w:b w:val="1"/>
          <w:bCs w:val="1"/>
          <w:rtl w:val="0"/>
        </w:rPr>
        <w:t xml:space="preserve">Item 4.</w:t>
      </w: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Use of Proceeds</w:t>
      </w:r>
      <w:r w:rsidDel="00000000" w:rsidR="00000000" w:rsidRPr="00000000">
        <w:rPr>
          <w:rFonts w:ascii="Arial" w:cs="Arial" w:eastAsia="Arial" w:hAnsi="Arial"/>
          <w:rtl w:val="0"/>
        </w:rPr>
        <w:t xml:space="preserve">.</w:t>
      </w:r>
    </w:p>
    <w:p w:rsidR="00000000" w:rsidDel="00000000" w:rsidP="00000000" w:rsidRDefault="00000000" w:rsidRPr="00000000" w14:paraId="00000090">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1">
      <w:pPr>
        <w:jc w:val="both"/>
        <w:rPr>
          <w:rFonts w:ascii="Arial" w:cs="Arial" w:eastAsia="Arial" w:hAnsi="Arial"/>
        </w:rPr>
      </w:pPr>
      <w:r w:rsidDel="00000000" w:rsidR="00000000" w:rsidRPr="00000000">
        <w:rPr>
          <w:rFonts w:ascii="Arial" w:cs="Arial" w:eastAsia="Arial" w:hAnsi="Arial"/>
          <w:rtl w:val="0"/>
        </w:rPr>
        <w:t xml:space="preserve">Furnish the information required by Part I, item 4 of “Annex C MM” . </w:t>
      </w:r>
    </w:p>
    <w:p w:rsidR="00000000" w:rsidDel="00000000" w:rsidP="00000000" w:rsidRDefault="00000000" w:rsidRPr="00000000" w14:paraId="00000092">
      <w:pPr>
        <w:jc w:val="both"/>
        <w:rPr>
          <w:rFonts w:ascii="Arial" w:cs="Arial" w:eastAsia="Arial" w:hAnsi="Arial"/>
        </w:rPr>
      </w:pPr>
      <w:r w:rsidDel="00000000" w:rsidR="00000000" w:rsidRPr="00000000">
        <w:rPr>
          <w:rtl w:val="0"/>
        </w:rPr>
      </w:r>
    </w:p>
    <w:p w:rsidR="00000000" w:rsidDel="00000000" w:rsidP="00000000" w:rsidRDefault="00000000" w:rsidRPr="00000000" w14:paraId="00000093">
      <w:pPr>
        <w:ind w:left="1440" w:hanging="1440"/>
        <w:jc w:val="both"/>
        <w:rPr>
          <w:rFonts w:ascii="Arial" w:cs="Arial" w:eastAsia="Arial" w:hAnsi="Arial"/>
        </w:rPr>
      </w:pPr>
      <w:r w:rsidDel="00000000" w:rsidR="00000000" w:rsidRPr="00000000">
        <w:rPr>
          <w:rFonts w:ascii="Arial" w:cs="Arial" w:eastAsia="Arial" w:hAnsi="Arial"/>
          <w:b w:val="1"/>
          <w:bCs w:val="1"/>
          <w:rtl w:val="0"/>
        </w:rPr>
        <w:t xml:space="preserve">Item 5.</w:t>
      </w: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Determination of Offering Price</w:t>
      </w:r>
      <w:r w:rsidDel="00000000" w:rsidR="00000000" w:rsidRPr="00000000">
        <w:rPr>
          <w:rFonts w:ascii="Arial" w:cs="Arial" w:eastAsia="Arial" w:hAnsi="Arial"/>
          <w:rtl w:val="0"/>
        </w:rPr>
        <w:t xml:space="preserve">.</w:t>
      </w:r>
    </w:p>
    <w:p w:rsidR="00000000" w:rsidDel="00000000" w:rsidP="00000000" w:rsidRDefault="00000000" w:rsidRPr="00000000" w14:paraId="00000094">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5">
      <w:pPr>
        <w:jc w:val="both"/>
        <w:rPr>
          <w:rFonts w:ascii="Arial" w:cs="Arial" w:eastAsia="Arial" w:hAnsi="Arial"/>
        </w:rPr>
      </w:pPr>
      <w:r w:rsidDel="00000000" w:rsidR="00000000" w:rsidRPr="00000000">
        <w:rPr>
          <w:rFonts w:ascii="Arial" w:cs="Arial" w:eastAsia="Arial" w:hAnsi="Arial"/>
          <w:rtl w:val="0"/>
        </w:rPr>
        <w:t xml:space="preserve">Furnish the information required by Part I, item 5 of “Annex C MM”.</w:t>
      </w:r>
    </w:p>
    <w:p w:rsidR="00000000" w:rsidDel="00000000" w:rsidP="00000000" w:rsidRDefault="00000000" w:rsidRPr="00000000" w14:paraId="00000096">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7">
      <w:pPr>
        <w:jc w:val="both"/>
        <w:rPr>
          <w:rFonts w:ascii="Arial" w:cs="Arial" w:eastAsia="Arial" w:hAnsi="Arial"/>
        </w:rPr>
      </w:pPr>
      <w:r w:rsidDel="00000000" w:rsidR="00000000" w:rsidRPr="00000000">
        <w:rPr>
          <w:rFonts w:ascii="Arial" w:cs="Arial" w:eastAsia="Arial" w:hAnsi="Arial"/>
          <w:b w:val="1"/>
          <w:bCs w:val="1"/>
          <w:rtl w:val="0"/>
        </w:rPr>
        <w:t xml:space="preserve">Item 6</w:t>
      </w:r>
      <w:r w:rsidDel="00000000" w:rsidR="00000000" w:rsidRPr="00000000">
        <w:rPr>
          <w:rFonts w:ascii="Arial" w:cs="Arial" w:eastAsia="Arial" w:hAnsi="Arial"/>
          <w:rtl w:val="0"/>
        </w:rPr>
        <w:t xml:space="preserve">.</w:t>
        <w:tab/>
        <w:tab/>
      </w:r>
      <w:r w:rsidDel="00000000" w:rsidR="00000000" w:rsidRPr="00000000">
        <w:rPr>
          <w:rFonts w:ascii="Arial" w:cs="Arial" w:eastAsia="Arial" w:hAnsi="Arial"/>
          <w:u w:val="single"/>
          <w:rtl w:val="0"/>
        </w:rPr>
        <w:t xml:space="preserve">Plan of Distribution</w:t>
      </w:r>
      <w:r w:rsidDel="00000000" w:rsidR="00000000" w:rsidRPr="00000000">
        <w:rPr>
          <w:rFonts w:ascii="Arial" w:cs="Arial" w:eastAsia="Arial" w:hAnsi="Arial"/>
          <w:rtl w:val="0"/>
        </w:rPr>
        <w:t xml:space="preserve">.</w:t>
      </w:r>
    </w:p>
    <w:p w:rsidR="00000000" w:rsidDel="00000000" w:rsidP="00000000" w:rsidRDefault="00000000" w:rsidRPr="00000000" w14:paraId="00000098">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9">
      <w:pPr>
        <w:jc w:val="both"/>
        <w:rPr>
          <w:rFonts w:ascii="Arial" w:cs="Arial" w:eastAsia="Arial" w:hAnsi="Arial"/>
        </w:rPr>
      </w:pPr>
      <w:r w:rsidDel="00000000" w:rsidR="00000000" w:rsidRPr="00000000">
        <w:rPr>
          <w:rFonts w:ascii="Arial" w:cs="Arial" w:eastAsia="Arial" w:hAnsi="Arial"/>
          <w:rtl w:val="0"/>
        </w:rPr>
        <w:t xml:space="preserve">Furnish the information required by Part I, Item  6 of “Annex C MM” .</w:t>
      </w:r>
    </w:p>
    <w:p w:rsidR="00000000" w:rsidDel="00000000" w:rsidP="00000000" w:rsidRDefault="00000000" w:rsidRPr="00000000" w14:paraId="0000009A">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B">
      <w:pPr>
        <w:jc w:val="both"/>
        <w:rPr>
          <w:rFonts w:ascii="Arial" w:cs="Arial" w:eastAsia="Arial" w:hAnsi="Arial"/>
        </w:rPr>
      </w:pPr>
      <w:r w:rsidDel="00000000" w:rsidR="00000000" w:rsidRPr="00000000">
        <w:rPr>
          <w:rFonts w:ascii="Arial" w:cs="Arial" w:eastAsia="Arial" w:hAnsi="Arial"/>
          <w:b w:val="1"/>
          <w:bCs w:val="1"/>
          <w:rtl w:val="0"/>
        </w:rPr>
        <w:t xml:space="preserve">Item 7.</w:t>
        <w:tab/>
        <w:tab/>
      </w:r>
      <w:r w:rsidDel="00000000" w:rsidR="00000000" w:rsidRPr="00000000">
        <w:rPr>
          <w:rFonts w:ascii="Arial" w:cs="Arial" w:eastAsia="Arial" w:hAnsi="Arial"/>
          <w:u w:val="single"/>
          <w:rtl w:val="0"/>
        </w:rPr>
        <w:t xml:space="preserve">Description of Securities to Be Registered</w:t>
      </w:r>
      <w:r w:rsidDel="00000000" w:rsidR="00000000" w:rsidRPr="00000000">
        <w:rPr>
          <w:rFonts w:ascii="Arial" w:cs="Arial" w:eastAsia="Arial" w:hAnsi="Arial"/>
          <w:rtl w:val="0"/>
        </w:rPr>
        <w:t xml:space="preserve">.</w:t>
      </w:r>
    </w:p>
    <w:p w:rsidR="00000000" w:rsidDel="00000000" w:rsidP="00000000" w:rsidRDefault="00000000" w:rsidRPr="00000000" w14:paraId="0000009C">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D">
      <w:pPr>
        <w:jc w:val="both"/>
        <w:rPr>
          <w:rFonts w:ascii="Arial" w:cs="Arial" w:eastAsia="Arial" w:hAnsi="Arial"/>
        </w:rPr>
      </w:pPr>
      <w:r w:rsidDel="00000000" w:rsidR="00000000" w:rsidRPr="00000000">
        <w:rPr>
          <w:rFonts w:ascii="Arial" w:cs="Arial" w:eastAsia="Arial" w:hAnsi="Arial"/>
          <w:rtl w:val="0"/>
        </w:rPr>
        <w:t xml:space="preserve">Furnish the information required by Part I, Item 7 of “Annex C MM” . </w:t>
      </w:r>
    </w:p>
    <w:p w:rsidR="00000000" w:rsidDel="00000000" w:rsidP="00000000" w:rsidRDefault="00000000" w:rsidRPr="00000000" w14:paraId="0000009E">
      <w:pPr>
        <w:jc w:val="both"/>
        <w:rPr>
          <w:rFonts w:ascii="Arial" w:cs="Arial" w:eastAsia="Arial" w:hAnsi="Arial"/>
          <w:b w:val="1"/>
          <w:bCs w:val="1"/>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9F">
      <w:pPr>
        <w:jc w:val="both"/>
        <w:rPr>
          <w:rFonts w:ascii="Arial" w:cs="Arial" w:eastAsia="Arial" w:hAnsi="Arial"/>
        </w:rPr>
      </w:pPr>
      <w:r w:rsidDel="00000000" w:rsidR="00000000" w:rsidRPr="00000000">
        <w:rPr>
          <w:rFonts w:ascii="Arial" w:cs="Arial" w:eastAsia="Arial" w:hAnsi="Arial"/>
          <w:b w:val="1"/>
          <w:bCs w:val="1"/>
          <w:rtl w:val="0"/>
        </w:rPr>
        <w:t xml:space="preserve">Item 8.</w:t>
      </w:r>
      <w:r w:rsidDel="00000000" w:rsidR="00000000" w:rsidRPr="00000000">
        <w:rPr>
          <w:rFonts w:ascii="Arial" w:cs="Arial" w:eastAsia="Arial" w:hAnsi="Arial"/>
          <w:rtl w:val="0"/>
        </w:rPr>
        <w:tab/>
        <w:tab/>
      </w:r>
      <w:r w:rsidDel="00000000" w:rsidR="00000000" w:rsidRPr="00000000">
        <w:rPr>
          <w:rFonts w:ascii="Arial" w:cs="Arial" w:eastAsia="Arial" w:hAnsi="Arial"/>
          <w:u w:val="single"/>
          <w:rtl w:val="0"/>
        </w:rPr>
        <w:t xml:space="preserve">Interests of Named Experts and Independent Counsel</w:t>
      </w:r>
      <w:r w:rsidDel="00000000" w:rsidR="00000000" w:rsidRPr="00000000">
        <w:rPr>
          <w:rFonts w:ascii="Arial" w:cs="Arial" w:eastAsia="Arial" w:hAnsi="Arial"/>
          <w:rtl w:val="0"/>
        </w:rPr>
        <w:t xml:space="preserve">.</w:t>
      </w:r>
    </w:p>
    <w:p w:rsidR="00000000" w:rsidDel="00000000" w:rsidP="00000000" w:rsidRDefault="00000000" w:rsidRPr="00000000" w14:paraId="000000A0">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1">
      <w:pPr>
        <w:jc w:val="both"/>
        <w:rPr>
          <w:rFonts w:ascii="Arial" w:cs="Arial" w:eastAsia="Arial" w:hAnsi="Arial"/>
        </w:rPr>
      </w:pPr>
      <w:r w:rsidDel="00000000" w:rsidR="00000000" w:rsidRPr="00000000">
        <w:rPr>
          <w:rFonts w:ascii="Arial" w:cs="Arial" w:eastAsia="Arial" w:hAnsi="Arial"/>
          <w:rtl w:val="0"/>
        </w:rPr>
        <w:t xml:space="preserve">Furnish the information required by Part I, Item 8 of “Annex C MM” . </w:t>
      </w:r>
    </w:p>
    <w:p w:rsidR="00000000" w:rsidDel="00000000" w:rsidP="00000000" w:rsidRDefault="00000000" w:rsidRPr="00000000" w14:paraId="000000A2">
      <w:pPr>
        <w:jc w:val="both"/>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A3">
      <w:pPr>
        <w:jc w:val="both"/>
        <w:rPr>
          <w:rFonts w:ascii="Arial" w:cs="Arial" w:eastAsia="Arial" w:hAnsi="Arial"/>
        </w:rPr>
      </w:pPr>
      <w:r w:rsidDel="00000000" w:rsidR="00000000" w:rsidRPr="00000000">
        <w:rPr>
          <w:rFonts w:ascii="Arial" w:cs="Arial" w:eastAsia="Arial" w:hAnsi="Arial"/>
          <w:b w:val="1"/>
          <w:bCs w:val="1"/>
          <w:rtl w:val="0"/>
        </w:rPr>
        <w:t xml:space="preserve">Item 9.</w:t>
      </w: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Information with Respect to the Registrant</w:t>
      </w:r>
      <w:r w:rsidDel="00000000" w:rsidR="00000000" w:rsidRPr="00000000">
        <w:rPr>
          <w:rFonts w:ascii="Arial" w:cs="Arial" w:eastAsia="Arial" w:hAnsi="Arial"/>
          <w:rtl w:val="0"/>
        </w:rPr>
        <w:t xml:space="preserve">.</w:t>
      </w:r>
    </w:p>
    <w:p w:rsidR="00000000" w:rsidDel="00000000" w:rsidP="00000000" w:rsidRDefault="00000000" w:rsidRPr="00000000" w14:paraId="000000A4">
      <w:pPr>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5">
      <w:pPr>
        <w:jc w:val="both"/>
        <w:rPr>
          <w:rFonts w:ascii="Arial" w:cs="Arial" w:eastAsia="Arial" w:hAnsi="Arial"/>
        </w:rPr>
      </w:pPr>
      <w:r w:rsidDel="00000000" w:rsidR="00000000" w:rsidRPr="00000000">
        <w:rPr>
          <w:rFonts w:ascii="Arial" w:cs="Arial" w:eastAsia="Arial" w:hAnsi="Arial"/>
          <w:rtl w:val="0"/>
        </w:rPr>
        <w:t xml:space="preserve">Furnish the following required by Part I, Item 9</w:t>
      </w:r>
      <w:r w:rsidDel="00000000" w:rsidR="00000000" w:rsidRPr="00000000">
        <w:rPr>
          <w:rFonts w:ascii="Arial" w:cs="Arial" w:eastAsia="Arial" w:hAnsi="Arial"/>
          <w:rtl w:val="0"/>
        </w:rPr>
        <w:t xml:space="preserve"> of “Annex C MM”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A7">
      <w:pPr>
        <w:jc w:val="both"/>
        <w:rPr>
          <w:rFonts w:ascii="Arial" w:cs="Arial" w:eastAsia="Arial" w:hAnsi="Arial"/>
          <w:u w:val="single"/>
        </w:rPr>
      </w:pPr>
      <w:r w:rsidDel="00000000" w:rsidR="00000000" w:rsidRPr="00000000">
        <w:rPr>
          <w:rFonts w:ascii="Arial" w:cs="Arial" w:eastAsia="Arial" w:hAnsi="Arial"/>
          <w:b w:val="1"/>
          <w:bCs w:val="1"/>
          <w:rtl w:val="0"/>
        </w:rPr>
        <w:t xml:space="preserve">Item 10.</w:t>
      </w:r>
      <w:r w:rsidDel="00000000" w:rsidR="00000000" w:rsidRPr="00000000">
        <w:rPr>
          <w:rFonts w:ascii="Arial" w:cs="Arial" w:eastAsia="Arial" w:hAnsi="Arial"/>
          <w:rtl w:val="0"/>
        </w:rPr>
        <w:t xml:space="preserve"> </w:t>
        <w:tab/>
      </w:r>
      <w:r w:rsidDel="00000000" w:rsidR="00000000" w:rsidRPr="00000000">
        <w:rPr>
          <w:rFonts w:ascii="Arial" w:cs="Arial" w:eastAsia="Arial" w:hAnsi="Arial"/>
          <w:u w:val="single"/>
          <w:rtl w:val="0"/>
        </w:rPr>
        <w:t xml:space="preserve">Financial Information</w:t>
      </w:r>
    </w:p>
    <w:p w:rsidR="00000000" w:rsidDel="00000000" w:rsidP="00000000" w:rsidRDefault="00000000" w:rsidRPr="00000000" w14:paraId="000000A8">
      <w:pPr>
        <w:jc w:val="both"/>
        <w:rPr>
          <w:rFonts w:ascii="Arial" w:cs="Arial" w:eastAsia="Arial" w:hAnsi="Arial"/>
          <w:u w:val="single"/>
        </w:rPr>
      </w:pPr>
      <w:r w:rsidDel="00000000" w:rsidR="00000000" w:rsidRPr="00000000">
        <w:rPr>
          <w:rtl w:val="0"/>
        </w:rPr>
      </w:r>
    </w:p>
    <w:p w:rsidR="00000000" w:rsidDel="00000000" w:rsidP="00000000" w:rsidRDefault="00000000" w:rsidRPr="00000000" w14:paraId="000000A9">
      <w:pPr>
        <w:jc w:val="both"/>
        <w:rPr>
          <w:rFonts w:ascii="Arial" w:cs="Arial" w:eastAsia="Arial" w:hAnsi="Arial"/>
          <w:u w:val="single"/>
        </w:rPr>
      </w:pPr>
      <w:r w:rsidDel="00000000" w:rsidR="00000000" w:rsidRPr="00000000">
        <w:rPr>
          <w:rFonts w:ascii="Arial" w:cs="Arial" w:eastAsia="Arial" w:hAnsi="Arial"/>
          <w:rtl w:val="0"/>
        </w:rPr>
        <w:t xml:space="preserve">Furnish financial information as required by Part I, Item 10.</w:t>
      </w:r>
      <w:r w:rsidDel="00000000" w:rsidR="00000000" w:rsidRPr="00000000">
        <w:rPr>
          <w:rtl w:val="0"/>
        </w:rPr>
      </w:r>
    </w:p>
    <w:p w:rsidR="00000000" w:rsidDel="00000000" w:rsidP="00000000" w:rsidRDefault="00000000" w:rsidRPr="00000000" w14:paraId="000000AA">
      <w:pPr>
        <w:jc w:val="both"/>
        <w:rPr>
          <w:rFonts w:ascii="Arial" w:cs="Arial" w:eastAsia="Arial" w:hAnsi="Arial"/>
        </w:rPr>
      </w:pPr>
      <w:r w:rsidDel="00000000" w:rsidR="00000000" w:rsidRPr="00000000">
        <w:rPr>
          <w:rtl w:val="0"/>
        </w:rPr>
      </w:r>
    </w:p>
    <w:p w:rsidR="00000000" w:rsidDel="00000000" w:rsidP="00000000" w:rsidRDefault="00000000" w:rsidRPr="00000000" w14:paraId="000000AB">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PART II - INFORMATION INCLUDED IN REGISTRATION STATEMENT</w:t>
      </w:r>
    </w:p>
    <w:p w:rsidR="00000000" w:rsidDel="00000000" w:rsidP="00000000" w:rsidRDefault="00000000" w:rsidRPr="00000000" w14:paraId="000000AC">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BUT NOT REQUIRED IN PROSPECTUS</w:t>
      </w:r>
    </w:p>
    <w:p w:rsidR="00000000" w:rsidDel="00000000" w:rsidP="00000000" w:rsidRDefault="00000000" w:rsidRPr="00000000" w14:paraId="000000AD">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AE">
      <w:pPr>
        <w:jc w:val="both"/>
        <w:rPr>
          <w:rFonts w:ascii="Arial" w:cs="Arial" w:eastAsia="Arial" w:hAnsi="Arial"/>
        </w:rPr>
      </w:pPr>
      <w:r w:rsidDel="00000000" w:rsidR="00000000" w:rsidRPr="00000000">
        <w:rPr>
          <w:rFonts w:ascii="Arial" w:cs="Arial" w:eastAsia="Arial" w:hAnsi="Arial"/>
          <w:b w:val="1"/>
          <w:bCs w:val="1"/>
          <w:rtl w:val="0"/>
        </w:rPr>
        <w:t xml:space="preserve">Item 11.</w:t>
      </w: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Other Expenses of Issuance and Distribution</w:t>
      </w:r>
      <w:r w:rsidDel="00000000" w:rsidR="00000000" w:rsidRPr="00000000">
        <w:rPr>
          <w:rFonts w:ascii="Arial" w:cs="Arial" w:eastAsia="Arial" w:hAnsi="Arial"/>
          <w:rtl w:val="0"/>
        </w:rPr>
        <w:t xml:space="preserve">.</w:t>
      </w:r>
    </w:p>
    <w:p w:rsidR="00000000" w:rsidDel="00000000" w:rsidP="00000000" w:rsidRDefault="00000000" w:rsidRPr="00000000" w14:paraId="000000AF">
      <w:pPr>
        <w:jc w:val="both"/>
        <w:rPr>
          <w:rFonts w:ascii="Arial" w:cs="Arial" w:eastAsia="Arial" w:hAnsi="Arial"/>
        </w:rPr>
      </w:pPr>
      <w:r w:rsidDel="00000000" w:rsidR="00000000" w:rsidRPr="00000000">
        <w:rPr>
          <w:rtl w:val="0"/>
        </w:rPr>
      </w:r>
    </w:p>
    <w:p w:rsidR="00000000" w:rsidDel="00000000" w:rsidP="00000000" w:rsidRDefault="00000000" w:rsidRPr="00000000" w14:paraId="000000B0">
      <w:pPr>
        <w:jc w:val="both"/>
        <w:rPr>
          <w:rFonts w:ascii="Arial" w:cs="Arial" w:eastAsia="Arial" w:hAnsi="Arial"/>
        </w:rPr>
      </w:pPr>
      <w:r w:rsidDel="00000000" w:rsidR="00000000" w:rsidRPr="00000000">
        <w:rPr>
          <w:rFonts w:ascii="Arial" w:cs="Arial" w:eastAsia="Arial" w:hAnsi="Arial"/>
          <w:rtl w:val="0"/>
        </w:rPr>
        <w:t xml:space="preserve">Furnish the information required by </w:t>
      </w:r>
      <w:r w:rsidDel="00000000" w:rsidR="00000000" w:rsidRPr="00000000">
        <w:rPr>
          <w:rFonts w:ascii="Arial" w:cs="Arial" w:eastAsia="Arial" w:hAnsi="Arial"/>
          <w:rtl w:val="0"/>
        </w:rPr>
        <w:t xml:space="preserve">Part II, Item 11 of “Annex C MM” . </w:t>
      </w:r>
    </w:p>
    <w:p w:rsidR="00000000" w:rsidDel="00000000" w:rsidP="00000000" w:rsidRDefault="00000000" w:rsidRPr="00000000" w14:paraId="000000B1">
      <w:pPr>
        <w:jc w:val="both"/>
        <w:rPr>
          <w:rFonts w:ascii="Arial" w:cs="Arial" w:eastAsia="Arial" w:hAnsi="Arial"/>
        </w:rPr>
      </w:pPr>
      <w:r w:rsidDel="00000000" w:rsidR="00000000" w:rsidRPr="00000000">
        <w:rPr>
          <w:rtl w:val="0"/>
        </w:rPr>
      </w:r>
    </w:p>
    <w:p w:rsidR="00000000" w:rsidDel="00000000" w:rsidP="00000000" w:rsidRDefault="00000000" w:rsidRPr="00000000" w14:paraId="000000B2">
      <w:pPr>
        <w:jc w:val="both"/>
        <w:rPr>
          <w:rFonts w:ascii="Arial" w:cs="Arial" w:eastAsia="Arial" w:hAnsi="Arial"/>
        </w:rPr>
      </w:pPr>
      <w:r w:rsidDel="00000000" w:rsidR="00000000" w:rsidRPr="00000000">
        <w:rPr>
          <w:rFonts w:ascii="Arial" w:cs="Arial" w:eastAsia="Arial" w:hAnsi="Arial"/>
          <w:b w:val="1"/>
          <w:bCs w:val="1"/>
          <w:rtl w:val="0"/>
        </w:rPr>
        <w:t xml:space="preserve">Item 12.</w:t>
      </w: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Exhibits</w:t>
      </w:r>
      <w:r w:rsidDel="00000000" w:rsidR="00000000" w:rsidRPr="00000000">
        <w:rPr>
          <w:rFonts w:ascii="Arial" w:cs="Arial" w:eastAsia="Arial" w:hAnsi="Arial"/>
          <w:rtl w:val="0"/>
        </w:rPr>
        <w:t xml:space="preserve">.</w:t>
      </w:r>
    </w:p>
    <w:p w:rsidR="00000000" w:rsidDel="00000000" w:rsidP="00000000" w:rsidRDefault="00000000" w:rsidRPr="00000000" w14:paraId="000000B3">
      <w:pPr>
        <w:jc w:val="both"/>
        <w:rPr>
          <w:rFonts w:ascii="Arial" w:cs="Arial" w:eastAsia="Arial" w:hAnsi="Arial"/>
        </w:rPr>
      </w:pPr>
      <w:r w:rsidDel="00000000" w:rsidR="00000000" w:rsidRPr="00000000">
        <w:rPr>
          <w:rtl w:val="0"/>
        </w:rPr>
      </w:r>
    </w:p>
    <w:p w:rsidR="00000000" w:rsidDel="00000000" w:rsidP="00000000" w:rsidRDefault="00000000" w:rsidRPr="00000000" w14:paraId="000000B4">
      <w:pPr>
        <w:jc w:val="both"/>
        <w:rPr>
          <w:rFonts w:ascii="Arial" w:cs="Arial" w:eastAsia="Arial" w:hAnsi="Arial"/>
        </w:rPr>
      </w:pPr>
      <w:r w:rsidDel="00000000" w:rsidR="00000000" w:rsidRPr="00000000">
        <w:rPr>
          <w:rFonts w:ascii="Arial" w:cs="Arial" w:eastAsia="Arial" w:hAnsi="Arial"/>
          <w:rtl w:val="0"/>
        </w:rPr>
        <w:t xml:space="preserve">Furnish or incorporate by reference the exhibits required by Part II, Item 12 of “Annex C MM”. </w:t>
      </w:r>
    </w:p>
    <w:p w:rsidR="00000000" w:rsidDel="00000000" w:rsidP="00000000" w:rsidRDefault="00000000" w:rsidRPr="00000000" w14:paraId="000000B5">
      <w:pPr>
        <w:jc w:val="both"/>
        <w:rPr>
          <w:rFonts w:ascii="Arial" w:cs="Arial" w:eastAsia="Arial" w:hAnsi="Arial"/>
        </w:rPr>
      </w:pPr>
      <w:r w:rsidDel="00000000" w:rsidR="00000000" w:rsidRPr="00000000">
        <w:rPr>
          <w:rtl w:val="0"/>
        </w:rPr>
      </w:r>
    </w:p>
    <w:p w:rsidR="00000000" w:rsidDel="00000000" w:rsidP="00000000" w:rsidRDefault="00000000" w:rsidRPr="00000000" w14:paraId="000000B6">
      <w:pPr>
        <w:jc w:val="both"/>
        <w:rPr>
          <w:rFonts w:ascii="Arial" w:cs="Arial" w:eastAsia="Arial" w:hAnsi="Arial"/>
        </w:rPr>
      </w:pPr>
      <w:r w:rsidDel="00000000" w:rsidR="00000000" w:rsidRPr="00000000">
        <w:rPr>
          <w:rFonts w:ascii="Arial" w:cs="Arial" w:eastAsia="Arial" w:hAnsi="Arial"/>
          <w:b w:val="1"/>
          <w:bCs w:val="1"/>
          <w:rtl w:val="0"/>
        </w:rPr>
        <w:t xml:space="preserve">Item 13.</w:t>
      </w:r>
      <w:r w:rsidDel="00000000" w:rsidR="00000000" w:rsidRPr="00000000">
        <w:rPr>
          <w:rtl w:val="0"/>
        </w:rPr>
      </w:r>
    </w:p>
    <w:p w:rsidR="00000000" w:rsidDel="00000000" w:rsidP="00000000" w:rsidRDefault="00000000" w:rsidRPr="00000000" w14:paraId="000000B7">
      <w:pPr>
        <w:jc w:val="both"/>
        <w:rPr>
          <w:rFonts w:ascii="Arial" w:cs="Arial" w:eastAsia="Arial" w:hAnsi="Arial"/>
        </w:rPr>
      </w:pPr>
      <w:r w:rsidDel="00000000" w:rsidR="00000000" w:rsidRPr="00000000">
        <w:rPr>
          <w:rtl w:val="0"/>
        </w:rPr>
      </w:r>
    </w:p>
    <w:p w:rsidR="00000000" w:rsidDel="00000000" w:rsidP="00000000" w:rsidRDefault="00000000" w:rsidRPr="00000000" w14:paraId="000000B8">
      <w:pPr>
        <w:jc w:val="both"/>
        <w:rPr>
          <w:rFonts w:ascii="Arial" w:cs="Arial" w:eastAsia="Arial" w:hAnsi="Arial"/>
          <w:b w:val="1"/>
          <w:bCs w:val="1"/>
        </w:rPr>
      </w:pPr>
      <w:r w:rsidDel="00000000" w:rsidR="00000000" w:rsidRPr="00000000">
        <w:rPr>
          <w:rFonts w:ascii="Arial" w:cs="Arial" w:eastAsia="Arial" w:hAnsi="Arial"/>
          <w:rtl w:val="0"/>
        </w:rPr>
        <w:t xml:space="preserve">Furnish any other document the omission of which will render the foregoing material facts or any other part of the Registration Statement misleading.</w:t>
      </w:r>
      <w:r w:rsidDel="00000000" w:rsidR="00000000" w:rsidRPr="00000000">
        <w:rPr>
          <w:rtl w:val="0"/>
        </w:rPr>
      </w:r>
    </w:p>
    <w:p w:rsidR="00000000" w:rsidDel="00000000" w:rsidP="00000000" w:rsidRDefault="00000000" w:rsidRPr="00000000" w14:paraId="000000B9">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BA">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BB">
      <w:pPr>
        <w:jc w:val="center"/>
        <w:rPr>
          <w:rFonts w:ascii="Arial" w:cs="Arial" w:eastAsia="Arial" w:hAnsi="Arial"/>
        </w:rPr>
      </w:pPr>
      <w:r w:rsidDel="00000000" w:rsidR="00000000" w:rsidRPr="00000000">
        <w:rPr>
          <w:rFonts w:ascii="Arial" w:cs="Arial" w:eastAsia="Arial" w:hAnsi="Arial"/>
          <w:b w:val="1"/>
          <w:bCs w:val="1"/>
          <w:rtl w:val="0"/>
        </w:rPr>
        <w:t xml:space="preserve">SIGNATURES</w:t>
      </w:r>
      <w:r w:rsidDel="00000000" w:rsidR="00000000" w:rsidRPr="00000000">
        <w:rPr>
          <w:rtl w:val="0"/>
        </w:rPr>
      </w:r>
    </w:p>
    <w:p w:rsidR="00000000" w:rsidDel="00000000" w:rsidP="00000000" w:rsidRDefault="00000000" w:rsidRPr="00000000" w14:paraId="000000BC">
      <w:pPr>
        <w:jc w:val="both"/>
        <w:rPr>
          <w:rFonts w:ascii="Arial" w:cs="Arial" w:eastAsia="Arial" w:hAnsi="Arial"/>
        </w:rPr>
      </w:pPr>
      <w:r w:rsidDel="00000000" w:rsidR="00000000" w:rsidRPr="00000000">
        <w:rPr>
          <w:rtl w:val="0"/>
        </w:rPr>
      </w:r>
    </w:p>
    <w:p w:rsidR="00000000" w:rsidDel="00000000" w:rsidP="00000000" w:rsidRDefault="00000000" w:rsidRPr="00000000" w14:paraId="000000BD">
      <w:pPr>
        <w:jc w:val="both"/>
        <w:rPr>
          <w:rFonts w:ascii="Arial" w:cs="Arial" w:eastAsia="Arial" w:hAnsi="Arial"/>
        </w:rPr>
      </w:pPr>
      <w:r w:rsidDel="00000000" w:rsidR="00000000" w:rsidRPr="00000000">
        <w:rPr>
          <w:rtl w:val="0"/>
        </w:rPr>
      </w:r>
    </w:p>
    <w:p w:rsidR="00000000" w:rsidDel="00000000" w:rsidP="00000000" w:rsidRDefault="00000000" w:rsidRPr="00000000" w14:paraId="000000BE">
      <w:pPr>
        <w:jc w:val="both"/>
        <w:rPr>
          <w:rFonts w:ascii="Arial" w:cs="Arial" w:eastAsia="Arial" w:hAnsi="Arial"/>
        </w:rPr>
      </w:pPr>
      <w:r w:rsidDel="00000000" w:rsidR="00000000" w:rsidRPr="00000000">
        <w:rPr>
          <w:rFonts w:ascii="Arial" w:cs="Arial" w:eastAsia="Arial" w:hAnsi="Arial"/>
          <w:rtl w:val="0"/>
        </w:rPr>
        <w:tab/>
        <w:t xml:space="preserve">Pursuant to the requirements of the Code, this registration statement is signed on behalf of the registrant by the undersigned, thereunto duly authorized, in the City of ________________________on__________, 20__.</w:t>
      </w:r>
    </w:p>
    <w:p w:rsidR="00000000" w:rsidDel="00000000" w:rsidP="00000000" w:rsidRDefault="00000000" w:rsidRPr="00000000" w14:paraId="000000BF">
      <w:pPr>
        <w:jc w:val="both"/>
        <w:rPr>
          <w:rFonts w:ascii="Arial" w:cs="Arial" w:eastAsia="Arial" w:hAnsi="Arial"/>
        </w:rPr>
      </w:pPr>
      <w:r w:rsidDel="00000000" w:rsidR="00000000" w:rsidRPr="00000000">
        <w:rPr>
          <w:rtl w:val="0"/>
        </w:rPr>
      </w:r>
    </w:p>
    <w:p w:rsidR="00000000" w:rsidDel="00000000" w:rsidP="00000000" w:rsidRDefault="00000000" w:rsidRPr="00000000" w14:paraId="000000C0">
      <w:pPr>
        <w:jc w:val="both"/>
        <w:rPr>
          <w:rFonts w:ascii="Arial" w:cs="Arial" w:eastAsia="Arial" w:hAnsi="Arial"/>
        </w:rPr>
      </w:pPr>
      <w:r w:rsidDel="00000000" w:rsidR="00000000" w:rsidRPr="00000000">
        <w:rPr>
          <w:rtl w:val="0"/>
        </w:rPr>
      </w:r>
    </w:p>
    <w:p w:rsidR="00000000" w:rsidDel="00000000" w:rsidP="00000000" w:rsidRDefault="00000000" w:rsidRPr="00000000" w14:paraId="000000C1">
      <w:pPr>
        <w:jc w:val="both"/>
        <w:rPr>
          <w:rFonts w:ascii="Arial" w:cs="Arial" w:eastAsia="Arial" w:hAnsi="Arial"/>
        </w:rPr>
      </w:pPr>
      <w:r w:rsidDel="00000000" w:rsidR="00000000" w:rsidRPr="00000000">
        <w:rPr>
          <w:rtl w:val="0"/>
        </w:rPr>
      </w:r>
    </w:p>
    <w:p w:rsidR="00000000" w:rsidDel="00000000" w:rsidP="00000000" w:rsidRDefault="00000000" w:rsidRPr="00000000" w14:paraId="000000C2">
      <w:pPr>
        <w:jc w:val="both"/>
        <w:rPr>
          <w:rFonts w:ascii="Arial" w:cs="Arial" w:eastAsia="Arial" w:hAnsi="Arial"/>
        </w:rPr>
      </w:pPr>
      <w:r w:rsidDel="00000000" w:rsidR="00000000" w:rsidRPr="00000000">
        <w:rPr>
          <w:rFonts w:ascii="Arial" w:cs="Arial" w:eastAsia="Arial" w:hAnsi="Arial"/>
          <w:rtl w:val="0"/>
        </w:rPr>
        <w:t xml:space="preserve">By:  </w:t>
        <w:tab/>
      </w:r>
    </w:p>
    <w:p w:rsidR="00000000" w:rsidDel="00000000" w:rsidP="00000000" w:rsidRDefault="00000000" w:rsidRPr="00000000" w14:paraId="000000C3">
      <w:pPr>
        <w:jc w:val="both"/>
        <w:rPr>
          <w:rFonts w:ascii="Arial" w:cs="Arial" w:eastAsia="Arial" w:hAnsi="Arial"/>
        </w:rPr>
      </w:pPr>
      <w:r w:rsidDel="00000000" w:rsidR="00000000" w:rsidRPr="00000000">
        <w:rPr>
          <w:rFonts w:ascii="Arial" w:cs="Arial" w:eastAsia="Arial" w:hAnsi="Arial"/>
          <w:rtl w:val="0"/>
        </w:rPr>
        <w:tab/>
        <w:tab/>
        <w:tab/>
        <w:t xml:space="preserve">______________________                 _______________________</w:t>
      </w:r>
    </w:p>
    <w:p w:rsidR="00000000" w:rsidDel="00000000" w:rsidP="00000000" w:rsidRDefault="00000000" w:rsidRPr="00000000" w14:paraId="000000C4">
      <w:pPr>
        <w:jc w:val="both"/>
        <w:rPr>
          <w:rFonts w:ascii="Arial" w:cs="Arial" w:eastAsia="Arial" w:hAnsi="Arial"/>
        </w:rPr>
      </w:pPr>
      <w:r w:rsidDel="00000000" w:rsidR="00000000" w:rsidRPr="00000000">
        <w:rPr>
          <w:rFonts w:ascii="Arial" w:cs="Arial" w:eastAsia="Arial" w:hAnsi="Arial"/>
          <w:rtl w:val="0"/>
        </w:rPr>
        <w:tab/>
        <w:tab/>
        <w:tab/>
        <w:t xml:space="preserve">Principal Executive Officer                         Comptroller</w:t>
      </w:r>
    </w:p>
    <w:p w:rsidR="00000000" w:rsidDel="00000000" w:rsidP="00000000" w:rsidRDefault="00000000" w:rsidRPr="00000000" w14:paraId="000000C5">
      <w:pPr>
        <w:jc w:val="both"/>
        <w:rPr>
          <w:rFonts w:ascii="Arial" w:cs="Arial" w:eastAsia="Arial" w:hAnsi="Arial"/>
        </w:rPr>
      </w:pPr>
      <w:r w:rsidDel="00000000" w:rsidR="00000000" w:rsidRPr="00000000">
        <w:rPr>
          <w:rtl w:val="0"/>
        </w:rPr>
      </w:r>
    </w:p>
    <w:p w:rsidR="00000000" w:rsidDel="00000000" w:rsidP="00000000" w:rsidRDefault="00000000" w:rsidRPr="00000000" w14:paraId="000000C6">
      <w:pPr>
        <w:jc w:val="both"/>
        <w:rPr>
          <w:rFonts w:ascii="Arial" w:cs="Arial" w:eastAsia="Arial" w:hAnsi="Arial"/>
        </w:rPr>
      </w:pPr>
      <w:r w:rsidDel="00000000" w:rsidR="00000000" w:rsidRPr="00000000">
        <w:rPr>
          <w:rFonts w:ascii="Arial" w:cs="Arial" w:eastAsia="Arial" w:hAnsi="Arial"/>
          <w:rtl w:val="0"/>
        </w:rPr>
        <w:tab/>
        <w:tab/>
        <w:tab/>
        <w:t xml:space="preserve">______________________                 ________________________</w:t>
      </w:r>
    </w:p>
    <w:p w:rsidR="00000000" w:rsidDel="00000000" w:rsidP="00000000" w:rsidRDefault="00000000" w:rsidRPr="00000000" w14:paraId="000000C7">
      <w:pPr>
        <w:jc w:val="both"/>
        <w:rPr>
          <w:rFonts w:ascii="Arial" w:cs="Arial" w:eastAsia="Arial" w:hAnsi="Arial"/>
        </w:rPr>
      </w:pPr>
      <w:r w:rsidDel="00000000" w:rsidR="00000000" w:rsidRPr="00000000">
        <w:rPr>
          <w:rFonts w:ascii="Arial" w:cs="Arial" w:eastAsia="Arial" w:hAnsi="Arial"/>
          <w:rtl w:val="0"/>
        </w:rPr>
        <w:tab/>
        <w:tab/>
        <w:tab/>
        <w:t xml:space="preserve">Principal Operating Officer                         Corporate Secretary</w:t>
      </w:r>
    </w:p>
    <w:p w:rsidR="00000000" w:rsidDel="00000000" w:rsidP="00000000" w:rsidRDefault="00000000" w:rsidRPr="00000000" w14:paraId="000000C8">
      <w:pPr>
        <w:jc w:val="both"/>
        <w:rPr>
          <w:rFonts w:ascii="Arial" w:cs="Arial" w:eastAsia="Arial" w:hAnsi="Arial"/>
        </w:rPr>
      </w:pPr>
      <w:r w:rsidDel="00000000" w:rsidR="00000000" w:rsidRPr="00000000">
        <w:rPr>
          <w:rtl w:val="0"/>
        </w:rPr>
      </w:r>
    </w:p>
    <w:p w:rsidR="00000000" w:rsidDel="00000000" w:rsidP="00000000" w:rsidRDefault="00000000" w:rsidRPr="00000000" w14:paraId="000000C9">
      <w:pPr>
        <w:jc w:val="both"/>
        <w:rPr>
          <w:rFonts w:ascii="Arial" w:cs="Arial" w:eastAsia="Arial" w:hAnsi="Arial"/>
        </w:rPr>
      </w:pPr>
      <w:r w:rsidDel="00000000" w:rsidR="00000000" w:rsidRPr="00000000">
        <w:rPr>
          <w:rFonts w:ascii="Arial" w:cs="Arial" w:eastAsia="Arial" w:hAnsi="Arial"/>
          <w:rtl w:val="0"/>
        </w:rPr>
        <w:tab/>
        <w:tab/>
        <w:tab/>
        <w:t xml:space="preserve">______________________                 _________________________</w:t>
      </w:r>
    </w:p>
    <w:p w:rsidR="00000000" w:rsidDel="00000000" w:rsidP="00000000" w:rsidRDefault="00000000" w:rsidRPr="00000000" w14:paraId="000000CA">
      <w:pPr>
        <w:jc w:val="both"/>
        <w:rPr>
          <w:rFonts w:ascii="Arial" w:cs="Arial" w:eastAsia="Arial" w:hAnsi="Arial"/>
        </w:rPr>
      </w:pPr>
      <w:r w:rsidDel="00000000" w:rsidR="00000000" w:rsidRPr="00000000">
        <w:rPr>
          <w:rFonts w:ascii="Arial" w:cs="Arial" w:eastAsia="Arial" w:hAnsi="Arial"/>
          <w:rtl w:val="0"/>
        </w:rPr>
        <w:tab/>
        <w:tab/>
        <w:tab/>
        <w:t xml:space="preserve">Principal Financial Officer                       Principal Accounting Officer</w:t>
      </w:r>
    </w:p>
    <w:p w:rsidR="00000000" w:rsidDel="00000000" w:rsidP="00000000" w:rsidRDefault="00000000" w:rsidRPr="00000000" w14:paraId="000000CB">
      <w:pPr>
        <w:jc w:val="both"/>
        <w:rPr>
          <w:rFonts w:ascii="Arial" w:cs="Arial" w:eastAsia="Arial" w:hAnsi="Arial"/>
        </w:rPr>
      </w:pPr>
      <w:r w:rsidDel="00000000" w:rsidR="00000000" w:rsidRPr="00000000">
        <w:rPr>
          <w:rtl w:val="0"/>
        </w:rPr>
      </w:r>
    </w:p>
    <w:p w:rsidR="00000000" w:rsidDel="00000000" w:rsidP="00000000" w:rsidRDefault="00000000" w:rsidRPr="00000000" w14:paraId="000000CC">
      <w:pPr>
        <w:jc w:val="both"/>
        <w:rPr>
          <w:rFonts w:ascii="Arial" w:cs="Arial" w:eastAsia="Arial" w:hAnsi="Arial"/>
        </w:rPr>
      </w:pPr>
      <w:r w:rsidDel="00000000" w:rsidR="00000000" w:rsidRPr="00000000">
        <w:rPr>
          <w:rtl w:val="0"/>
        </w:rPr>
      </w:r>
    </w:p>
    <w:p w:rsidR="00000000" w:rsidDel="00000000" w:rsidP="00000000" w:rsidRDefault="00000000" w:rsidRPr="00000000" w14:paraId="000000CD">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CE">
      <w:pPr>
        <w:jc w:val="both"/>
        <w:rPr>
          <w:rFonts w:ascii="Arial" w:cs="Arial" w:eastAsia="Arial" w:hAnsi="Arial"/>
        </w:rPr>
      </w:pPr>
      <w:r w:rsidDel="00000000" w:rsidR="00000000" w:rsidRPr="00000000">
        <w:rPr>
          <w:rFonts w:ascii="Arial" w:cs="Arial" w:eastAsia="Arial" w:hAnsi="Arial"/>
          <w:b w:val="1"/>
          <w:bCs w:val="1"/>
          <w:rtl w:val="0"/>
        </w:rPr>
        <w:tab/>
        <w:t xml:space="preserve">SUBSCRIBED AND SWORN</w:t>
      </w:r>
      <w:r w:rsidDel="00000000" w:rsidR="00000000" w:rsidRPr="00000000">
        <w:rPr>
          <w:rFonts w:ascii="Arial" w:cs="Arial" w:eastAsia="Arial" w:hAnsi="Arial"/>
          <w:rtl w:val="0"/>
        </w:rPr>
        <w:t xml:space="preserve"> to before me this _____ day of _________ 200__ affiant(s) exhibiting to me his/their Residence Certificates, as follows:</w:t>
      </w:r>
    </w:p>
    <w:p w:rsidR="00000000" w:rsidDel="00000000" w:rsidP="00000000" w:rsidRDefault="00000000" w:rsidRPr="00000000" w14:paraId="000000CF">
      <w:pPr>
        <w:jc w:val="both"/>
        <w:rPr>
          <w:rFonts w:ascii="Arial" w:cs="Arial" w:eastAsia="Arial" w:hAnsi="Arial"/>
        </w:rPr>
      </w:pPr>
      <w:r w:rsidDel="00000000" w:rsidR="00000000" w:rsidRPr="00000000">
        <w:rPr>
          <w:rtl w:val="0"/>
        </w:rPr>
      </w:r>
    </w:p>
    <w:p w:rsidR="00000000" w:rsidDel="00000000" w:rsidP="00000000" w:rsidRDefault="00000000" w:rsidRPr="00000000" w14:paraId="000000D0">
      <w:pPr>
        <w:jc w:val="both"/>
        <w:rPr>
          <w:rFonts w:ascii="Arial" w:cs="Arial" w:eastAsia="Arial" w:hAnsi="Arial"/>
        </w:rPr>
      </w:pPr>
      <w:r w:rsidDel="00000000" w:rsidR="00000000" w:rsidRPr="00000000">
        <w:rPr>
          <w:rtl w:val="0"/>
        </w:rPr>
      </w:r>
    </w:p>
    <w:p w:rsidR="00000000" w:rsidDel="00000000" w:rsidP="00000000" w:rsidRDefault="00000000" w:rsidRPr="00000000" w14:paraId="000000D1">
      <w:pPr>
        <w:jc w:val="both"/>
        <w:rPr>
          <w:rFonts w:ascii="Arial" w:cs="Arial" w:eastAsia="Arial" w:hAnsi="Arial"/>
        </w:rPr>
      </w:pPr>
      <w:r w:rsidDel="00000000" w:rsidR="00000000" w:rsidRPr="00000000">
        <w:rPr>
          <w:rtl w:val="0"/>
        </w:rPr>
      </w:r>
    </w:p>
    <w:p w:rsidR="00000000" w:rsidDel="00000000" w:rsidP="00000000" w:rsidRDefault="00000000" w:rsidRPr="00000000" w14:paraId="000000D2">
      <w:pPr>
        <w:jc w:val="both"/>
        <w:rPr>
          <w:rFonts w:ascii="Arial" w:cs="Arial" w:eastAsia="Arial" w:hAnsi="Arial"/>
        </w:rPr>
      </w:pPr>
      <w:r w:rsidDel="00000000" w:rsidR="00000000" w:rsidRPr="00000000">
        <w:rPr>
          <w:rFonts w:ascii="Arial" w:cs="Arial" w:eastAsia="Arial" w:hAnsi="Arial"/>
          <w:b w:val="1"/>
          <w:bCs w:val="1"/>
          <w:rtl w:val="0"/>
        </w:rPr>
        <w:t xml:space="preserve">NAMES</w:t>
        <w:tab/>
        <w:t xml:space="preserve">/RES. CERT.NO.</w:t>
        <w:tab/>
        <w:tab/>
        <w:t xml:space="preserve">DATE OF ISSUE</w:t>
        <w:tab/>
        <w:tab/>
        <w:t xml:space="preserve">PLACE OF ISSUE</w:t>
      </w:r>
      <w:r w:rsidDel="00000000" w:rsidR="00000000" w:rsidRPr="00000000">
        <w:rPr>
          <w:rtl w:val="0"/>
        </w:rPr>
      </w:r>
    </w:p>
    <w:p w:rsidR="00000000" w:rsidDel="00000000" w:rsidP="00000000" w:rsidRDefault="00000000" w:rsidRPr="00000000" w14:paraId="000000D3">
      <w:pPr>
        <w:jc w:val="both"/>
        <w:rPr>
          <w:rFonts w:ascii="Arial" w:cs="Arial" w:eastAsia="Arial" w:hAnsi="Arial"/>
        </w:rPr>
      </w:pPr>
      <w:r w:rsidDel="00000000" w:rsidR="00000000" w:rsidRPr="00000000">
        <w:rPr>
          <w:rtl w:val="0"/>
        </w:rPr>
      </w:r>
    </w:p>
    <w:p w:rsidR="00000000" w:rsidDel="00000000" w:rsidP="00000000" w:rsidRDefault="00000000" w:rsidRPr="00000000" w14:paraId="000000D4">
      <w:pPr>
        <w:jc w:val="both"/>
        <w:rPr>
          <w:rFonts w:ascii="Arial" w:cs="Arial" w:eastAsia="Arial" w:hAnsi="Arial"/>
        </w:rPr>
      </w:pPr>
      <w:r w:rsidDel="00000000" w:rsidR="00000000" w:rsidRPr="00000000">
        <w:rPr>
          <w:rFonts w:ascii="Arial" w:cs="Arial" w:eastAsia="Arial" w:hAnsi="Arial"/>
          <w:rtl w:val="0"/>
        </w:rPr>
        <w:t xml:space="preserve">____________________</w:t>
        <w:tab/>
        <w:t xml:space="preserve">_____________</w:t>
        <w:tab/>
        <w:t xml:space="preserve">_______________</w:t>
        <w:tab/>
        <w:t xml:space="preserve">________________</w:t>
      </w:r>
    </w:p>
    <w:p w:rsidR="00000000" w:rsidDel="00000000" w:rsidP="00000000" w:rsidRDefault="00000000" w:rsidRPr="00000000" w14:paraId="000000D5">
      <w:pPr>
        <w:jc w:val="both"/>
        <w:rPr>
          <w:rFonts w:ascii="Arial" w:cs="Arial" w:eastAsia="Arial" w:hAnsi="Arial"/>
        </w:rPr>
      </w:pPr>
      <w:r w:rsidDel="00000000" w:rsidR="00000000" w:rsidRPr="00000000">
        <w:rPr>
          <w:rtl w:val="0"/>
        </w:rPr>
      </w:r>
    </w:p>
    <w:p w:rsidR="00000000" w:rsidDel="00000000" w:rsidP="00000000" w:rsidRDefault="00000000" w:rsidRPr="00000000" w14:paraId="000000D6">
      <w:pPr>
        <w:jc w:val="both"/>
        <w:rPr>
          <w:rFonts w:ascii="Arial" w:cs="Arial" w:eastAsia="Arial" w:hAnsi="Arial"/>
        </w:rPr>
      </w:pPr>
      <w:r w:rsidDel="00000000" w:rsidR="00000000" w:rsidRPr="00000000">
        <w:rPr>
          <w:rFonts w:ascii="Arial" w:cs="Arial" w:eastAsia="Arial" w:hAnsi="Arial"/>
          <w:rtl w:val="0"/>
        </w:rPr>
        <w:t xml:space="preserve">____________________</w:t>
        <w:tab/>
        <w:t xml:space="preserve">_____________</w:t>
        <w:tab/>
        <w:t xml:space="preserve">_______________</w:t>
        <w:tab/>
        <w:t xml:space="preserve">________________</w:t>
      </w:r>
    </w:p>
    <w:p w:rsidR="00000000" w:rsidDel="00000000" w:rsidP="00000000" w:rsidRDefault="00000000" w:rsidRPr="00000000" w14:paraId="000000D7">
      <w:pPr>
        <w:jc w:val="both"/>
        <w:rPr>
          <w:rFonts w:ascii="Arial" w:cs="Arial" w:eastAsia="Arial" w:hAnsi="Arial"/>
        </w:rPr>
      </w:pPr>
      <w:r w:rsidDel="00000000" w:rsidR="00000000" w:rsidRPr="00000000">
        <w:rPr>
          <w:rtl w:val="0"/>
        </w:rPr>
      </w:r>
    </w:p>
    <w:p w:rsidR="00000000" w:rsidDel="00000000" w:rsidP="00000000" w:rsidRDefault="00000000" w:rsidRPr="00000000" w14:paraId="000000D8">
      <w:pPr>
        <w:jc w:val="both"/>
        <w:rPr>
          <w:rFonts w:ascii="Arial" w:cs="Arial" w:eastAsia="Arial" w:hAnsi="Arial"/>
        </w:rPr>
      </w:pPr>
      <w:r w:rsidDel="00000000" w:rsidR="00000000" w:rsidRPr="00000000">
        <w:rPr>
          <w:rFonts w:ascii="Arial" w:cs="Arial" w:eastAsia="Arial" w:hAnsi="Arial"/>
          <w:rtl w:val="0"/>
        </w:rPr>
        <w:t xml:space="preserve">____________________</w:t>
        <w:tab/>
        <w:t xml:space="preserve">_____________</w:t>
        <w:tab/>
        <w:t xml:space="preserve">_______________</w:t>
        <w:tab/>
        <w:t xml:space="preserve">________________</w:t>
      </w:r>
    </w:p>
    <w:p w:rsidR="00000000" w:rsidDel="00000000" w:rsidP="00000000" w:rsidRDefault="00000000" w:rsidRPr="00000000" w14:paraId="000000D9">
      <w:pPr>
        <w:jc w:val="both"/>
        <w:rPr>
          <w:rFonts w:ascii="Arial" w:cs="Arial" w:eastAsia="Arial" w:hAnsi="Arial"/>
        </w:rPr>
      </w:pPr>
      <w:r w:rsidDel="00000000" w:rsidR="00000000" w:rsidRPr="00000000">
        <w:rPr>
          <w:rtl w:val="0"/>
        </w:rPr>
      </w:r>
    </w:p>
    <w:p w:rsidR="00000000" w:rsidDel="00000000" w:rsidP="00000000" w:rsidRDefault="00000000" w:rsidRPr="00000000" w14:paraId="000000DA">
      <w:pPr>
        <w:jc w:val="both"/>
        <w:rPr>
          <w:rFonts w:ascii="Arial" w:cs="Arial" w:eastAsia="Arial" w:hAnsi="Arial"/>
        </w:rPr>
      </w:pPr>
      <w:r w:rsidDel="00000000" w:rsidR="00000000" w:rsidRPr="00000000">
        <w:rPr>
          <w:rtl w:val="0"/>
        </w:rPr>
      </w:r>
    </w:p>
    <w:p w:rsidR="00000000" w:rsidDel="00000000" w:rsidP="00000000" w:rsidRDefault="00000000" w:rsidRPr="00000000" w14:paraId="000000DB">
      <w:pPr>
        <w:jc w:val="both"/>
        <w:rPr>
          <w:rFonts w:ascii="Arial" w:cs="Arial" w:eastAsia="Arial" w:hAnsi="Arial"/>
          <w:b w:val="1"/>
          <w:bCs w:val="1"/>
        </w:rPr>
      </w:pPr>
      <w:r w:rsidDel="00000000" w:rsidR="00000000" w:rsidRPr="00000000">
        <w:rPr>
          <w:rFonts w:ascii="Arial" w:cs="Arial" w:eastAsia="Arial" w:hAnsi="Arial"/>
          <w:b w:val="1"/>
          <w:bCs w:val="1"/>
          <w:rtl w:val="0"/>
        </w:rPr>
        <w:tab/>
        <w:tab/>
        <w:tab/>
        <w:tab/>
        <w:tab/>
        <w:tab/>
        <w:tab/>
        <w:t xml:space="preserve">______________________</w:t>
      </w:r>
    </w:p>
    <w:p w:rsidR="00000000" w:rsidDel="00000000" w:rsidP="00000000" w:rsidRDefault="00000000" w:rsidRPr="00000000" w14:paraId="000000DC">
      <w:pPr>
        <w:rPr>
          <w:rFonts w:ascii="Arial" w:cs="Arial" w:eastAsia="Arial" w:hAnsi="Arial"/>
          <w:b w:val="1"/>
          <w:bCs w:val="1"/>
        </w:rPr>
      </w:pPr>
      <w:r w:rsidDel="00000000" w:rsidR="00000000" w:rsidRPr="00000000">
        <w:rPr>
          <w:rFonts w:ascii="Arial" w:cs="Arial" w:eastAsia="Arial" w:hAnsi="Arial"/>
          <w:b w:val="1"/>
          <w:bCs w:val="1"/>
          <w:rtl w:val="0"/>
        </w:rPr>
        <w:tab/>
        <w:t xml:space="preserve">                                                                                        Notary Public</w:t>
      </w:r>
    </w:p>
    <w:p w:rsidR="00000000" w:rsidDel="00000000" w:rsidP="00000000" w:rsidRDefault="00000000" w:rsidRPr="00000000" w14:paraId="000000DD">
      <w:pPr>
        <w:jc w:val="center"/>
        <w:rPr>
          <w:rFonts w:ascii="Arial" w:cs="Arial" w:eastAsia="Arial" w:hAnsi="Arial"/>
          <w:b w:val="1"/>
          <w:bCs w:val="1"/>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1080" w:footer="10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1" name=""/>
              <a:graphic>
                <a:graphicData uri="http://schemas.microsoft.com/office/word/2010/wordprocessingShape">
                  <wps:wsp>
                    <wps:cNvSpPr/>
                    <wps:cNvPr id="2" name="Shape 2"/>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1" name="image1.png"/>
              <a:graphic>
                <a:graphicData uri="http://schemas.openxmlformats.org/drawingml/2006/picture">
                  <pic:pic>
                    <pic:nvPicPr>
                      <pic:cNvPr descr="Official Use Only" id="0" name="image1.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SECForm 12-1-AS AMENDED (Instructions)</w:t>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February 2001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4" name=""/>
              <a:graphic>
                <a:graphicData uri="http://schemas.microsoft.com/office/word/2010/wordprocessingShape">
                  <wps:wsp>
                    <wps:cNvSpPr/>
                    <wps:cNvPr id="5" name="Shape 5"/>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4" name="image4.png"/>
              <a:graphic>
                <a:graphicData uri="http://schemas.openxmlformats.org/drawingml/2006/picture">
                  <pic:pic>
                    <pic:nvPicPr>
                      <pic:cNvPr descr="Official Use Only" id="0" name="image4.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3" name=""/>
              <a:graphic>
                <a:graphicData uri="http://schemas.microsoft.com/office/word/2010/wordprocessingShape">
                  <wps:wsp>
                    <wps:cNvSpPr/>
                    <wps:cNvPr id="4" name="Shape 4"/>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3" name="image3.png"/>
              <a:graphic>
                <a:graphicData uri="http://schemas.openxmlformats.org/drawingml/2006/picture">
                  <pic:pic>
                    <pic:nvPicPr>
                      <pic:cNvPr descr="Official Use Only" id="0" name="image3.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3"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quot;trebuchet&quot;&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1"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quot;trebuchet&quot;&amp;quot;;font-size:1pt;"/>
        </v:shape>
      </w:pic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2"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quot;trebuchet&quot;&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720"/>
      </w:pPr>
      <w:rPr>
        <w:color w:val="00000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6"/>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Arial" w:cs="Arial" w:eastAsia="Arial" w:hAnsi="Arial"/>
      <w:b w:val="1"/>
      <w:bCs w:val="1"/>
    </w:rPr>
  </w:style>
  <w:style w:type="paragraph" w:styleId="Heading2">
    <w:name w:val="heading 2"/>
    <w:basedOn w:val="Normal"/>
    <w:next w:val="Normal"/>
    <w:pPr>
      <w:keepNext w:val="1"/>
      <w:jc w:val="both"/>
    </w:pPr>
    <w:rPr>
      <w:rFonts w:ascii="Century Gothic" w:cs="Century Gothic" w:eastAsia="Century Gothic" w:hAnsi="Century Gothic"/>
      <w:b w:val="1"/>
      <w:bCs w:val="1"/>
      <w:sz w:val="24"/>
      <w:szCs w:val="24"/>
    </w:rPr>
  </w:style>
  <w:style w:type="paragraph" w:styleId="Heading3">
    <w:name w:val="heading 3"/>
    <w:basedOn w:val="Normal"/>
    <w:next w:val="Normal"/>
    <w:pPr>
      <w:keepNext w:val="1"/>
      <w:tabs>
        <w:tab w:val="left" w:leader="none" w:pos="-720"/>
      </w:tabs>
      <w:ind w:left="1440"/>
      <w:jc w:val="both"/>
    </w:pPr>
    <w:rPr>
      <w:sz w:val="24"/>
      <w:szCs w:val="24"/>
    </w:rPr>
  </w:style>
  <w:style w:type="paragraph" w:styleId="Heading4">
    <w:name w:val="heading 4"/>
    <w:basedOn w:val="Normal"/>
    <w:next w:val="Normal"/>
    <w:pPr>
      <w:keepNext w:val="1"/>
      <w:tabs>
        <w:tab w:val="left" w:leader="none" w:pos="-720"/>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s>
      <w:jc w:val="both"/>
    </w:pPr>
    <w:rPr>
      <w:rFonts w:ascii="Arial" w:cs="Arial" w:eastAsia="Arial" w:hAnsi="Arial"/>
      <w:b w:val="1"/>
      <w:bCs w:val="1"/>
    </w:rPr>
  </w:style>
  <w:style w:type="paragraph" w:styleId="Heading5">
    <w:name w:val="heading 5"/>
    <w:basedOn w:val="Normal"/>
    <w:next w:val="Normal"/>
    <w:pPr>
      <w:keepNext w:val="1"/>
      <w:jc w:val="center"/>
    </w:pPr>
    <w:rPr>
      <w:rFonts w:ascii="Arial" w:cs="Arial" w:eastAsia="Arial" w:hAnsi="Arial"/>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rFonts w:ascii="Arial" w:cs="Arial" w:eastAsia="Arial" w:hAnsi="Arial"/>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OSFN2ovJSWBNXgcyQ80pT3ErVQ==">CgMxLjA4AHIhMUVVaHhCb2JUTlJkUVFJR0ZmUmVsakoxbU90YVlMY0xt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1a6a954f,75626360,54493356</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2026-04-28T19:12:20Z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a863533e-e9c2-4a02-9c2c-c4b1947c4e06</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