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of certain </w:t>
      </w:r>
      <w:r w:rsidDel="00000000" w:rsidR="00000000" w:rsidRPr="00000000">
        <w:rPr>
          <w:rFonts w:ascii="Times New Roman" w:cs="Times New Roman" w:eastAsia="Times New Roman" w:hAnsi="Times New Roman"/>
          <w:color w:val="ff0000"/>
          <w:sz w:val="24"/>
          <w:szCs w:val="24"/>
          <w:rtl w:val="0"/>
        </w:rPr>
        <w:t xml:space="preserve">INVENTORIES/ FURNITURE/ PERSONAL PROPERTIES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color w:val="ff0000"/>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PROPERTIES</w:t>
      </w:r>
      <w:r w:rsidDel="00000000" w:rsidR="00000000" w:rsidRPr="00000000">
        <w:rPr>
          <w:rFonts w:ascii="Times New Roman" w:cs="Times New Roman" w:eastAsia="Times New Roman" w:hAnsi="Times New Roman"/>
          <w:color w:val="434343"/>
          <w:sz w:val="24"/>
          <w:szCs w:val="24"/>
          <w:rtl w:val="0"/>
        </w:rPr>
        <w:t xml:space="preserve">, as determined based on their book value per </w:t>
      </w:r>
      <w:r w:rsidDel="00000000" w:rsidR="00000000" w:rsidRPr="00000000">
        <w:rPr>
          <w:rFonts w:ascii="Times New Roman" w:cs="Times New Roman" w:eastAsia="Times New Roman" w:hAnsi="Times New Roman"/>
          <w:color w:val="ff0000"/>
          <w:sz w:val="24"/>
          <w:szCs w:val="24"/>
          <w:rtl w:val="0"/>
        </w:rPr>
        <w:t xml:space="preserve">Special Audit Report</w:t>
      </w:r>
      <w:r w:rsidDel="00000000" w:rsidR="00000000" w:rsidRPr="00000000">
        <w:rPr>
          <w:rFonts w:ascii="Times New Roman" w:cs="Times New Roman" w:eastAsia="Times New Roman" w:hAnsi="Times New Roman"/>
          <w:color w:val="434343"/>
          <w:sz w:val="24"/>
          <w:szCs w:val="24"/>
          <w:rtl w:val="0"/>
        </w:rPr>
        <w:t xml:space="preserve">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and the Stockholders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increase in the authorized capital stock (ACS) from ___________________ (Php _____________) divided into __________________ (__________)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with a par value _____________ (Php ______) per share to _____________________ (Php __________) divided into __________ (__________) </w:t>
      </w:r>
      <w:r w:rsidDel="00000000" w:rsidR="00000000" w:rsidRPr="00000000">
        <w:rPr>
          <w:rFonts w:ascii="Times New Roman" w:cs="Times New Roman" w:eastAsia="Times New Roman" w:hAnsi="Times New Roman"/>
          <w:color w:val="ff0000"/>
          <w:sz w:val="24"/>
          <w:szCs w:val="24"/>
          <w:rtl w:val="0"/>
        </w:rPr>
        <w:t xml:space="preserve">[common shares / preferred] </w:t>
      </w:r>
      <w:r w:rsidDel="00000000" w:rsidR="00000000" w:rsidRPr="00000000">
        <w:rPr>
          <w:rFonts w:ascii="Times New Roman" w:cs="Times New Roman" w:eastAsia="Times New Roman" w:hAnsi="Times New Roman"/>
          <w:sz w:val="24"/>
          <w:szCs w:val="24"/>
          <w:rtl w:val="0"/>
        </w:rPr>
        <w:t xml:space="preserve">with a par value _________ ( Php_____)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increase in authorized capital stock,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1">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Annex A</w:t>
      </w:r>
    </w:p>
    <w:p w:rsidR="00000000" w:rsidDel="00000000" w:rsidP="00000000" w:rsidRDefault="00000000" w:rsidRPr="00000000" w14:paraId="00000067">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refer to the downloadable Excel file available on the website. </w:t>
      </w:r>
    </w:p>
    <w:p w:rsidR="00000000" w:rsidDel="00000000" w:rsidP="00000000" w:rsidRDefault="00000000" w:rsidRPr="00000000" w14:paraId="00000069">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