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6465"/>
        <w:tblGridChange w:id="0">
          <w:tblGrid>
            <w:gridCol w:w="2535"/>
            <w:gridCol w:w="6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Personal Circumstances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240"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of legal age, </w:t>
            </w:r>
            <w:r w:rsidDel="00000000" w:rsidR="00000000" w:rsidRPr="00000000">
              <w:rPr>
                <w:rFonts w:ascii="Times New Roman" w:cs="Times New Roman" w:eastAsia="Times New Roman" w:hAnsi="Times New Roman"/>
                <w:color w:val="ff0000"/>
                <w:sz w:val="24"/>
                <w:szCs w:val="24"/>
                <w:rtl w:val="0"/>
              </w:rPr>
              <w:t xml:space="preserve">[nationality], [single/married], [residential address]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hereinafter collectively referred to as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w:t>
      </w:r>
      <w:r w:rsidDel="00000000" w:rsidR="00000000" w:rsidRPr="00000000">
        <w:rPr>
          <w:rFonts w:ascii="Times New Roman" w:cs="Times New Roman" w:eastAsia="Times New Roman" w:hAnsi="Times New Roman"/>
          <w:color w:val="ff0000"/>
          <w:sz w:val="24"/>
          <w:szCs w:val="24"/>
          <w:rtl w:val="0"/>
        </w:rPr>
        <w:t xml:space="preserve">[President/Treasurer/Corporate Secretary/Other Corporate Officer/ Authorized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 have made certain </w:t>
      </w:r>
      <w:r w:rsidDel="00000000" w:rsidR="00000000" w:rsidRPr="00000000">
        <w:rPr>
          <w:rFonts w:ascii="Times New Roman" w:cs="Times New Roman" w:eastAsia="Times New Roman" w:hAnsi="Times New Roman"/>
          <w:b w:val="1"/>
          <w:bCs w:val="1"/>
          <w:sz w:val="24"/>
          <w:szCs w:val="24"/>
          <w:rtl w:val="0"/>
        </w:rPr>
        <w:t xml:space="preserve">cash advances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as reflected in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’s Audited Financial Statement (AFS) as of  </w:t>
      </w:r>
      <w:r w:rsidDel="00000000" w:rsidR="00000000" w:rsidRPr="00000000">
        <w:rPr>
          <w:rFonts w:ascii="Times New Roman" w:cs="Times New Roman" w:eastAsia="Times New Roman" w:hAnsi="Times New Roman"/>
          <w:color w:val="ff0000"/>
          <w:sz w:val="24"/>
          <w:szCs w:val="24"/>
          <w:rtl w:val="0"/>
        </w:rPr>
        <w:t xml:space="preserve">[indicate cut-off date]</w:t>
      </w:r>
      <w:r w:rsidDel="00000000" w:rsidR="00000000" w:rsidRPr="00000000">
        <w:rPr>
          <w:rFonts w:ascii="Times New Roman" w:cs="Times New Roman" w:eastAsia="Times New Roman" w:hAnsi="Times New Roman"/>
          <w:sz w:val="24"/>
          <w:szCs w:val="24"/>
          <w:rtl w:val="0"/>
        </w:rPr>
        <w:t xml:space="preserve">/ Special Audit Report attached herewith as Annex “_” (for deposits not covered by the AFS)</w:t>
      </w:r>
      <w:r w:rsidDel="00000000" w:rsidR="00000000" w:rsidRPr="00000000">
        <w:rPr>
          <w:rFonts w:ascii="Times New Roman" w:cs="Times New Roman" w:eastAsia="Times New Roman" w:hAnsi="Times New Roman"/>
          <w:sz w:val="24"/>
          <w:szCs w:val="24"/>
          <w:rtl w:val="0"/>
        </w:rPr>
        <w:t xml:space="preserve">, the details of which are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2940"/>
        <w:gridCol w:w="2775"/>
        <w:tblGridChange w:id="0">
          <w:tblGrid>
            <w:gridCol w:w="3285"/>
            <w:gridCol w:w="2940"/>
            <w:gridCol w:w="27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Advances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Account Title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after="0"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after="0"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240" w:lineRule="auto"/>
              <w:jc w:val="righ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28">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for subscription the shares of stock from aforementioned new issuance of shares from currently available authorized share capital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desires to convert</w:t>
      </w:r>
      <w:r w:rsidDel="00000000" w:rsidR="00000000" w:rsidRPr="00000000">
        <w:rPr>
          <w:rFonts w:ascii="Times New Roman" w:cs="Times New Roman" w:eastAsia="Times New Roman" w:hAnsi="Times New Roman"/>
          <w:color w:val="ff0000"/>
          <w:sz w:val="24"/>
          <w:szCs w:val="24"/>
          <w:rtl w:val="0"/>
        </w:rPr>
        <w:t xml:space="preserve"> [ the entire/ a portion]</w:t>
      </w:r>
      <w:r w:rsidDel="00000000" w:rsidR="00000000" w:rsidRPr="00000000">
        <w:rPr>
          <w:rFonts w:ascii="Times New Roman" w:cs="Times New Roman" w:eastAsia="Times New Roman" w:hAnsi="Times New Roman"/>
          <w:sz w:val="24"/>
          <w:szCs w:val="24"/>
          <w:rtl w:val="0"/>
        </w:rPr>
        <w:t xml:space="preserve"> of the Advances into _____________ (________) common shares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with a subscription price of _______ (Php ______) per share or a total value of __________________ (Php ___________) partially/fully payable by way of conversion into equity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in the amount of __________________ (Php _____________). </w:t>
      </w:r>
    </w:p>
    <w:p w:rsidR="00000000" w:rsidDel="00000000" w:rsidP="00000000" w:rsidRDefault="00000000" w:rsidRPr="00000000" w14:paraId="0000002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color w:val="ff0000"/>
          <w:sz w:val="24"/>
          <w:szCs w:val="24"/>
          <w:u w:val="single"/>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their respective subscriptions, the details of which are as follows:</w:t>
      </w:r>
      <w:r w:rsidDel="00000000" w:rsidR="00000000" w:rsidRPr="00000000">
        <w:rPr>
          <w:rtl w:val="0"/>
        </w:rPr>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subscription price is at par, use this table)</w:t>
      </w:r>
    </w:p>
    <w:p w:rsidR="00000000" w:rsidDel="00000000" w:rsidP="00000000" w:rsidRDefault="00000000" w:rsidRPr="00000000" w14:paraId="00000030">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tbl>
      <w:tblPr>
        <w:tblStyle w:val="Table3"/>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755"/>
        <w:gridCol w:w="1635"/>
        <w:gridCol w:w="1620"/>
        <w:gridCol w:w="1620"/>
        <w:tblGridChange w:id="0">
          <w:tblGrid>
            <w:gridCol w:w="2445"/>
            <w:gridCol w:w="1755"/>
            <w:gridCol w:w="1635"/>
            <w:gridCol w:w="1620"/>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Subscriber / Assignor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 of Shares Subscribed</w:t>
            </w:r>
          </w:p>
          <w:p w:rsidR="00000000" w:rsidDel="00000000" w:rsidP="00000000" w:rsidRDefault="00000000" w:rsidRPr="00000000" w14:paraId="00000033">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(indicate class of share)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Subscribed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Paid-up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Advances for conversion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240" w:lineRule="auto"/>
              <w:rPr>
                <w:rFonts w:ascii="Times New Roman" w:cs="Times New Roman" w:eastAsia="Times New Roman" w:hAnsi="Times New Roman"/>
                <w:sz w:val="24"/>
                <w:szCs w:val="24"/>
                <w:shd w:fill="b6d7a8" w:val="clear"/>
              </w:rPr>
            </w:pPr>
            <w:r w:rsidDel="00000000" w:rsidR="00000000" w:rsidRPr="00000000">
              <w:rPr>
                <w:rFonts w:ascii="Times New Roman" w:cs="Times New Roman" w:eastAsia="Times New Roman" w:hAnsi="Times New Roman"/>
                <w:sz w:val="24"/>
                <w:szCs w:val="24"/>
                <w:shd w:fill="b6d7a8" w:val="clea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6">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subscription price is above par value, use this table)</w:t>
      </w:r>
    </w:p>
    <w:p w:rsidR="00000000" w:rsidDel="00000000" w:rsidP="00000000" w:rsidRDefault="00000000" w:rsidRPr="00000000" w14:paraId="00000048">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tbl>
      <w:tblPr>
        <w:tblStyle w:val="Table4"/>
        <w:tblW w:w="1018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1605"/>
        <w:gridCol w:w="1770"/>
        <w:gridCol w:w="1515"/>
        <w:gridCol w:w="1500"/>
        <w:gridCol w:w="1440"/>
        <w:tblGridChange w:id="0">
          <w:tblGrid>
            <w:gridCol w:w="2355"/>
            <w:gridCol w:w="1605"/>
            <w:gridCol w:w="1770"/>
            <w:gridCol w:w="1515"/>
            <w:gridCol w:w="150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Subscriber / Assignor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 of Shares Subscribed</w:t>
            </w:r>
          </w:p>
          <w:p w:rsidR="00000000" w:rsidDel="00000000" w:rsidP="00000000" w:rsidRDefault="00000000" w:rsidRPr="00000000" w14:paraId="0000004B">
            <w:pPr>
              <w:widowControl w:val="0"/>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(indicate class of share)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Subscribed</w:t>
            </w:r>
          </w:p>
          <w:p w:rsidR="00000000" w:rsidDel="00000000" w:rsidP="00000000" w:rsidRDefault="00000000" w:rsidRPr="00000000" w14:paraId="0000004D">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subscription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Paid-up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Additional Paid-in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Advances for conversion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3">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B">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(signature page follows)</w:t>
      </w:r>
    </w:p>
    <w:p w:rsidR="00000000" w:rsidDel="00000000" w:rsidP="00000000" w:rsidRDefault="00000000" w:rsidRPr="00000000" w14:paraId="0000006C">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7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gridSpan w:val="2"/>
          </w:tcPr>
          <w:p w:rsidR="00000000" w:rsidDel="00000000" w:rsidP="00000000" w:rsidRDefault="00000000" w:rsidRPr="00000000" w14:paraId="0000007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ASSIGNORS</w:t>
            </w:r>
          </w:p>
        </w:tc>
      </w:tr>
      <w:tr>
        <w:trPr>
          <w:cantSplit w:val="0"/>
          <w:trHeight w:val="1250" w:hRule="atLeast"/>
          <w:tblHeader w:val="0"/>
        </w:trPr>
        <w:tc>
          <w:tcPr/>
          <w:p w:rsidR="00000000" w:rsidDel="00000000" w:rsidP="00000000" w:rsidRDefault="00000000" w:rsidRPr="00000000" w14:paraId="00000077">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78">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9">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1</w:t>
            </w:r>
          </w:p>
          <w:p w:rsidR="00000000" w:rsidDel="00000000" w:rsidP="00000000" w:rsidRDefault="00000000" w:rsidRPr="00000000" w14:paraId="0000007A">
            <w:pPr>
              <w:spacing w:after="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3</w:t>
            </w:r>
          </w:p>
          <w:p w:rsidR="00000000" w:rsidDel="00000000" w:rsidP="00000000" w:rsidRDefault="00000000" w:rsidRPr="00000000" w14:paraId="0000007D">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7F">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0">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1">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2</w:t>
            </w:r>
          </w:p>
          <w:p w:rsidR="00000000" w:rsidDel="00000000" w:rsidP="00000000" w:rsidRDefault="00000000" w:rsidRPr="00000000" w14:paraId="00000082">
            <w:pPr>
              <w:spacing w:after="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8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4</w:t>
            </w:r>
          </w:p>
          <w:p w:rsidR="00000000" w:rsidDel="00000000" w:rsidP="00000000" w:rsidRDefault="00000000" w:rsidRPr="00000000" w14:paraId="00000085">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87">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gridSpan w:val="2"/>
          </w:tcPr>
          <w:p w:rsidR="00000000" w:rsidDel="00000000" w:rsidP="00000000" w:rsidRDefault="00000000" w:rsidRPr="00000000" w14:paraId="0000008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8A">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8E">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240" w:before="24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9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96">
      <w:pPr>
        <w:pStyle w:val="Heading1"/>
        <w:rPr>
          <w:color w:val="000000"/>
          <w:sz w:val="24"/>
          <w:szCs w:val="24"/>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pStyle w:val="Heading1"/>
        <w:rPr>
          <w:rFonts w:ascii="Calibri" w:cs="Calibri" w:eastAsia="Calibri" w:hAnsi="Calibri"/>
          <w:b w:val="0"/>
          <w:bCs w:val="0"/>
          <w:color w:val="000000"/>
          <w:sz w:val="22"/>
          <w:szCs w:val="22"/>
          <w:u w:val="none"/>
        </w:rPr>
      </w:pPr>
      <w:r w:rsidDel="00000000" w:rsidR="00000000" w:rsidRPr="00000000">
        <w:rPr>
          <w:rtl w:val="0"/>
        </w:rPr>
      </w:r>
    </w:p>
    <w:p w:rsidR="00000000" w:rsidDel="00000000" w:rsidP="00000000" w:rsidRDefault="00000000" w:rsidRPr="00000000" w14:paraId="000000A0">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A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A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A5">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A7">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6"/>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A8">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A9">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A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0">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B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B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B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B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B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B9">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